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04A9" w14:textId="77777777" w:rsidR="00C178FE" w:rsidRPr="004C398D" w:rsidRDefault="002B01D7">
      <w:pPr>
        <w:rPr>
          <w:rFonts w:asciiTheme="minorHAnsi" w:hAnsiTheme="minorHAnsi"/>
        </w:rPr>
      </w:pPr>
      <w:r>
        <w:rPr>
          <w:rFonts w:asciiTheme="minorHAnsi" w:hAnsiTheme="minorHAnsi"/>
          <w:noProof/>
          <w:lang w:eastAsia="en-GB"/>
        </w:rPr>
        <w:drawing>
          <wp:inline distT="0" distB="0" distL="0" distR="0" wp14:anchorId="1254E232" wp14:editId="5D7644F8">
            <wp:extent cx="5731510" cy="602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04 SIA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p w14:paraId="603DB0D1" w14:textId="77777777" w:rsidR="00C178FE" w:rsidRPr="004C398D" w:rsidRDefault="00C178FE">
      <w:pPr>
        <w:rPr>
          <w:rFonts w:asciiTheme="minorHAnsi" w:hAnsiTheme="minorHAnsi"/>
        </w:rPr>
      </w:pPr>
    </w:p>
    <w:p w14:paraId="39B53192" w14:textId="77777777" w:rsidR="00C178FE" w:rsidRPr="004C398D" w:rsidRDefault="00C178FE" w:rsidP="00C178FE">
      <w:pPr>
        <w:jc w:val="center"/>
        <w:rPr>
          <w:rFonts w:asciiTheme="minorHAnsi" w:hAnsiTheme="minorHAnsi" w:cs="Arial"/>
          <w:b/>
          <w:sz w:val="22"/>
          <w:szCs w:val="22"/>
          <w:u w:val="single"/>
        </w:rPr>
      </w:pPr>
    </w:p>
    <w:p w14:paraId="773B7A3D" w14:textId="77777777" w:rsidR="00C178FE" w:rsidRPr="004C398D" w:rsidRDefault="00C178FE" w:rsidP="00C178FE">
      <w:pPr>
        <w:jc w:val="center"/>
        <w:rPr>
          <w:rFonts w:asciiTheme="minorHAnsi" w:hAnsiTheme="minorHAnsi"/>
          <w:b/>
          <w:bCs/>
          <w:color w:val="000000"/>
          <w:sz w:val="22"/>
          <w:szCs w:val="22"/>
        </w:rPr>
      </w:pPr>
      <w:r w:rsidRPr="004C398D">
        <w:rPr>
          <w:rFonts w:asciiTheme="minorHAnsi" w:hAnsiTheme="minorHAnsi"/>
          <w:b/>
          <w:bCs/>
          <w:color w:val="000000"/>
          <w:szCs w:val="22"/>
        </w:rPr>
        <w:t>JOB DESCRIPTION</w:t>
      </w:r>
    </w:p>
    <w:p w14:paraId="3FCD6BF3" w14:textId="77777777" w:rsidR="00C178FE" w:rsidRPr="004C398D" w:rsidRDefault="00C178FE" w:rsidP="00C178FE">
      <w:pPr>
        <w:rPr>
          <w:rFonts w:asciiTheme="minorHAnsi" w:hAnsiTheme="minorHAnsi" w:cs="Arial"/>
          <w:b/>
          <w:bCs/>
          <w:color w:val="000000"/>
          <w:sz w:val="22"/>
          <w:szCs w:val="22"/>
        </w:rPr>
      </w:pPr>
    </w:p>
    <w:p w14:paraId="46B3116F" w14:textId="1095C5CB" w:rsidR="00057437" w:rsidRPr="00E76DEA" w:rsidRDefault="00057437" w:rsidP="00057437">
      <w:pPr>
        <w:rPr>
          <w:rFonts w:asciiTheme="minorHAnsi" w:hAnsiTheme="minorHAnsi" w:cs="Helvetica"/>
          <w:sz w:val="22"/>
          <w:szCs w:val="22"/>
        </w:rPr>
      </w:pPr>
      <w:r w:rsidRPr="00E76DEA">
        <w:rPr>
          <w:rFonts w:asciiTheme="minorHAnsi" w:hAnsiTheme="minorHAnsi" w:cs="Helvetica"/>
          <w:b/>
          <w:sz w:val="22"/>
          <w:szCs w:val="22"/>
        </w:rPr>
        <w:t>Job title:</w:t>
      </w:r>
      <w:r w:rsidRPr="00E76DEA">
        <w:rPr>
          <w:rFonts w:asciiTheme="minorHAnsi" w:hAnsiTheme="minorHAnsi" w:cs="Helvetica"/>
          <w:sz w:val="22"/>
          <w:szCs w:val="22"/>
        </w:rPr>
        <w:t xml:space="preserve"> </w:t>
      </w:r>
      <w:r w:rsidRPr="00E76DEA">
        <w:rPr>
          <w:rFonts w:asciiTheme="minorHAnsi" w:hAnsiTheme="minorHAnsi" w:cs="Helvetica"/>
          <w:sz w:val="22"/>
          <w:szCs w:val="22"/>
        </w:rPr>
        <w:tab/>
      </w:r>
      <w:r>
        <w:rPr>
          <w:rFonts w:asciiTheme="minorHAnsi" w:hAnsiTheme="minorHAnsi" w:cs="Helvetica"/>
          <w:b/>
          <w:sz w:val="22"/>
          <w:szCs w:val="22"/>
        </w:rPr>
        <w:t>Le</w:t>
      </w:r>
      <w:r w:rsidR="00DC30B7">
        <w:rPr>
          <w:rFonts w:asciiTheme="minorHAnsi" w:hAnsiTheme="minorHAnsi" w:cs="Helvetica"/>
          <w:b/>
          <w:sz w:val="22"/>
          <w:szCs w:val="22"/>
        </w:rPr>
        <w:t>cturer</w:t>
      </w:r>
      <w:r w:rsidR="00C82351">
        <w:rPr>
          <w:rFonts w:asciiTheme="minorHAnsi" w:hAnsiTheme="minorHAnsi" w:cs="Helvetica"/>
          <w:b/>
          <w:sz w:val="22"/>
          <w:szCs w:val="22"/>
        </w:rPr>
        <w:t>/Senior Lecturer</w:t>
      </w:r>
      <w:r w:rsidR="00DC30B7">
        <w:rPr>
          <w:rFonts w:asciiTheme="minorHAnsi" w:hAnsiTheme="minorHAnsi" w:cs="Helvetica"/>
          <w:b/>
          <w:sz w:val="22"/>
          <w:szCs w:val="22"/>
        </w:rPr>
        <w:t xml:space="preserve"> in Art </w:t>
      </w:r>
      <w:r w:rsidR="00BB7A30">
        <w:rPr>
          <w:rFonts w:asciiTheme="minorHAnsi" w:hAnsiTheme="minorHAnsi" w:cs="Helvetica"/>
          <w:b/>
          <w:sz w:val="22"/>
          <w:szCs w:val="22"/>
        </w:rPr>
        <w:t>or Design Before 1850</w:t>
      </w:r>
      <w:r w:rsidRPr="00E76DEA">
        <w:rPr>
          <w:rFonts w:asciiTheme="minorHAnsi" w:hAnsiTheme="minorHAnsi" w:cs="Helvetica"/>
          <w:sz w:val="22"/>
          <w:szCs w:val="22"/>
        </w:rPr>
        <w:tab/>
      </w:r>
      <w:r w:rsidRPr="00E76DEA">
        <w:rPr>
          <w:rFonts w:asciiTheme="minorHAnsi" w:hAnsiTheme="minorHAnsi" w:cs="Helvetica"/>
          <w:sz w:val="22"/>
          <w:szCs w:val="22"/>
        </w:rPr>
        <w:tab/>
      </w:r>
    </w:p>
    <w:p w14:paraId="5EB0A617" w14:textId="15F5D088" w:rsidR="00057437" w:rsidRPr="00E76DEA" w:rsidRDefault="00057437" w:rsidP="00057437">
      <w:pPr>
        <w:rPr>
          <w:rFonts w:asciiTheme="minorHAnsi" w:hAnsiTheme="minorHAnsi" w:cs="Helvetica"/>
          <w:sz w:val="22"/>
          <w:szCs w:val="22"/>
        </w:rPr>
      </w:pPr>
      <w:r w:rsidRPr="00E76DEA">
        <w:rPr>
          <w:rFonts w:asciiTheme="minorHAnsi" w:hAnsiTheme="minorHAnsi" w:cs="Helvetica"/>
          <w:b/>
          <w:sz w:val="22"/>
          <w:szCs w:val="22"/>
        </w:rPr>
        <w:t>Department:</w:t>
      </w:r>
      <w:r>
        <w:rPr>
          <w:rFonts w:asciiTheme="minorHAnsi" w:hAnsiTheme="minorHAnsi" w:cs="Helvetica"/>
          <w:sz w:val="22"/>
          <w:szCs w:val="22"/>
        </w:rPr>
        <w:tab/>
        <w:t xml:space="preserve">MA in </w:t>
      </w:r>
      <w:r w:rsidR="00BB7A30">
        <w:rPr>
          <w:rFonts w:asciiTheme="minorHAnsi" w:hAnsiTheme="minorHAnsi" w:cs="Helvetica"/>
          <w:sz w:val="22"/>
          <w:szCs w:val="22"/>
        </w:rPr>
        <w:t xml:space="preserve">Fine and Decorative </w:t>
      </w:r>
      <w:r>
        <w:rPr>
          <w:rFonts w:asciiTheme="minorHAnsi" w:hAnsiTheme="minorHAnsi" w:cs="Helvetica"/>
          <w:sz w:val="22"/>
          <w:szCs w:val="22"/>
        </w:rPr>
        <w:t>Art</w:t>
      </w:r>
      <w:r w:rsidR="004170BD">
        <w:rPr>
          <w:rFonts w:asciiTheme="minorHAnsi" w:hAnsiTheme="minorHAnsi" w:cs="Helvetica"/>
          <w:sz w:val="22"/>
          <w:szCs w:val="22"/>
        </w:rPr>
        <w:t xml:space="preserve"> and Design</w:t>
      </w:r>
      <w:r w:rsidRPr="00E76DEA">
        <w:rPr>
          <w:rFonts w:asciiTheme="minorHAnsi" w:hAnsiTheme="minorHAnsi" w:cs="Helvetica"/>
          <w:sz w:val="22"/>
          <w:szCs w:val="22"/>
        </w:rPr>
        <w:tab/>
      </w:r>
    </w:p>
    <w:p w14:paraId="39E0A73C" w14:textId="262E588E" w:rsidR="00057437" w:rsidRPr="00E76DEA" w:rsidRDefault="00057437" w:rsidP="0089570C">
      <w:pPr>
        <w:tabs>
          <w:tab w:val="left" w:pos="720"/>
          <w:tab w:val="left" w:pos="1440"/>
          <w:tab w:val="left" w:pos="2160"/>
          <w:tab w:val="left" w:pos="2880"/>
          <w:tab w:val="right" w:pos="9026"/>
        </w:tabs>
        <w:rPr>
          <w:rFonts w:asciiTheme="minorHAnsi" w:hAnsiTheme="minorHAnsi" w:cs="Helvetica"/>
          <w:sz w:val="22"/>
          <w:szCs w:val="22"/>
        </w:rPr>
      </w:pPr>
      <w:r w:rsidRPr="00E76DEA">
        <w:rPr>
          <w:rFonts w:asciiTheme="minorHAnsi" w:hAnsiTheme="minorHAnsi" w:cs="Helvetica"/>
          <w:b/>
          <w:sz w:val="22"/>
          <w:szCs w:val="22"/>
        </w:rPr>
        <w:t>Reports to:</w:t>
      </w:r>
      <w:r w:rsidRPr="00E76DEA">
        <w:rPr>
          <w:rFonts w:asciiTheme="minorHAnsi" w:hAnsiTheme="minorHAnsi" w:cs="Helvetica"/>
          <w:b/>
          <w:sz w:val="22"/>
          <w:szCs w:val="22"/>
        </w:rPr>
        <w:tab/>
      </w:r>
      <w:r w:rsidRPr="004D1E79">
        <w:rPr>
          <w:rFonts w:asciiTheme="minorHAnsi" w:hAnsiTheme="minorHAnsi" w:cs="Helvetica"/>
          <w:sz w:val="22"/>
          <w:szCs w:val="22"/>
        </w:rPr>
        <w:t>Programme</w:t>
      </w:r>
      <w:r>
        <w:rPr>
          <w:rFonts w:asciiTheme="minorHAnsi" w:hAnsiTheme="minorHAnsi" w:cs="Helvetica"/>
          <w:b/>
          <w:sz w:val="22"/>
          <w:szCs w:val="22"/>
        </w:rPr>
        <w:t xml:space="preserve"> </w:t>
      </w:r>
      <w:r>
        <w:rPr>
          <w:rFonts w:asciiTheme="minorHAnsi" w:hAnsiTheme="minorHAnsi" w:cs="Helvetica"/>
          <w:sz w:val="22"/>
          <w:szCs w:val="22"/>
        </w:rPr>
        <w:t xml:space="preserve">Director MA in </w:t>
      </w:r>
      <w:r w:rsidR="0089570C">
        <w:rPr>
          <w:rFonts w:asciiTheme="minorHAnsi" w:hAnsiTheme="minorHAnsi" w:cs="Helvetica"/>
          <w:sz w:val="22"/>
          <w:szCs w:val="22"/>
        </w:rPr>
        <w:t xml:space="preserve">Fine and Decorative </w:t>
      </w:r>
      <w:r w:rsidR="00BB7A30">
        <w:rPr>
          <w:rFonts w:asciiTheme="minorHAnsi" w:hAnsiTheme="minorHAnsi" w:cs="Helvetica"/>
          <w:sz w:val="22"/>
          <w:szCs w:val="22"/>
        </w:rPr>
        <w:t>Art</w:t>
      </w:r>
      <w:r w:rsidR="004170BD">
        <w:rPr>
          <w:rFonts w:asciiTheme="minorHAnsi" w:hAnsiTheme="minorHAnsi" w:cs="Helvetica"/>
          <w:sz w:val="22"/>
          <w:szCs w:val="22"/>
        </w:rPr>
        <w:t xml:space="preserve"> and Design</w:t>
      </w:r>
    </w:p>
    <w:p w14:paraId="7A7C6B54" w14:textId="77777777" w:rsidR="00057437" w:rsidRPr="00E76DEA" w:rsidRDefault="00057437" w:rsidP="00057437">
      <w:pPr>
        <w:rPr>
          <w:rFonts w:asciiTheme="minorHAnsi" w:hAnsiTheme="minorHAnsi" w:cs="Helvetica"/>
          <w:sz w:val="22"/>
          <w:szCs w:val="22"/>
        </w:rPr>
      </w:pPr>
      <w:r w:rsidRPr="00E76DEA">
        <w:rPr>
          <w:rFonts w:asciiTheme="minorHAnsi" w:hAnsiTheme="minorHAnsi" w:cs="Helvetica"/>
          <w:b/>
          <w:sz w:val="22"/>
          <w:szCs w:val="22"/>
        </w:rPr>
        <w:t>Location:</w:t>
      </w:r>
      <w:r w:rsidRPr="00E76DEA">
        <w:rPr>
          <w:rFonts w:asciiTheme="minorHAnsi" w:hAnsiTheme="minorHAnsi" w:cs="Helvetica"/>
          <w:sz w:val="22"/>
          <w:szCs w:val="22"/>
        </w:rPr>
        <w:tab/>
        <w:t>London</w:t>
      </w:r>
      <w:r w:rsidRPr="00E76DEA">
        <w:rPr>
          <w:rFonts w:asciiTheme="minorHAnsi" w:hAnsiTheme="minorHAnsi" w:cs="Helvetica"/>
          <w:sz w:val="22"/>
          <w:szCs w:val="22"/>
        </w:rPr>
        <w:tab/>
      </w:r>
      <w:r w:rsidRPr="00E76DEA">
        <w:rPr>
          <w:rFonts w:asciiTheme="minorHAnsi" w:hAnsiTheme="minorHAnsi" w:cs="Helvetica"/>
          <w:sz w:val="22"/>
          <w:szCs w:val="22"/>
        </w:rPr>
        <w:tab/>
      </w:r>
    </w:p>
    <w:p w14:paraId="122E811C" w14:textId="129E952D" w:rsidR="00057437" w:rsidRDefault="00057437" w:rsidP="00057437">
      <w:pPr>
        <w:rPr>
          <w:rFonts w:asciiTheme="minorHAnsi" w:hAnsiTheme="minorHAnsi" w:cs="Helvetica"/>
          <w:sz w:val="22"/>
          <w:szCs w:val="22"/>
        </w:rPr>
      </w:pPr>
      <w:r w:rsidRPr="00E76DEA">
        <w:rPr>
          <w:rFonts w:asciiTheme="minorHAnsi" w:hAnsiTheme="minorHAnsi" w:cs="Helvetica"/>
          <w:b/>
          <w:sz w:val="22"/>
          <w:szCs w:val="22"/>
        </w:rPr>
        <w:t>Type:</w:t>
      </w:r>
      <w:r w:rsidRPr="00E76DEA">
        <w:rPr>
          <w:rFonts w:asciiTheme="minorHAnsi" w:hAnsiTheme="minorHAnsi" w:cs="Helvetica"/>
          <w:b/>
          <w:sz w:val="22"/>
          <w:szCs w:val="22"/>
        </w:rPr>
        <w:tab/>
      </w:r>
      <w:r w:rsidRPr="00E76DEA">
        <w:rPr>
          <w:rFonts w:asciiTheme="minorHAnsi" w:hAnsiTheme="minorHAnsi" w:cs="Helvetica"/>
          <w:sz w:val="22"/>
          <w:szCs w:val="22"/>
        </w:rPr>
        <w:tab/>
      </w:r>
      <w:r w:rsidR="00AE5A5A">
        <w:rPr>
          <w:rFonts w:asciiTheme="minorHAnsi" w:hAnsiTheme="minorHAnsi" w:cs="Helvetica"/>
          <w:sz w:val="22"/>
          <w:szCs w:val="22"/>
        </w:rPr>
        <w:t>Permanent, full time</w:t>
      </w:r>
    </w:p>
    <w:p w14:paraId="68CD8F60" w14:textId="0865D273" w:rsidR="00185A53" w:rsidRPr="005D0112" w:rsidRDefault="00185A53" w:rsidP="00057437">
      <w:pPr>
        <w:rPr>
          <w:rFonts w:asciiTheme="minorHAnsi" w:hAnsiTheme="minorHAnsi" w:cs="Helvetica"/>
          <w:b/>
          <w:sz w:val="22"/>
          <w:szCs w:val="22"/>
        </w:rPr>
      </w:pPr>
      <w:r w:rsidRPr="005D0112">
        <w:rPr>
          <w:rFonts w:asciiTheme="minorHAnsi" w:hAnsiTheme="minorHAnsi" w:cs="Helvetica"/>
          <w:b/>
          <w:sz w:val="22"/>
          <w:szCs w:val="22"/>
        </w:rPr>
        <w:t>Salary:</w:t>
      </w:r>
      <w:r w:rsidRPr="005D0112">
        <w:rPr>
          <w:rFonts w:asciiTheme="minorHAnsi" w:hAnsiTheme="minorHAnsi" w:cs="Helvetica"/>
          <w:b/>
          <w:sz w:val="22"/>
          <w:szCs w:val="22"/>
        </w:rPr>
        <w:tab/>
      </w:r>
      <w:r w:rsidRPr="005D0112">
        <w:rPr>
          <w:rFonts w:asciiTheme="minorHAnsi" w:hAnsiTheme="minorHAnsi" w:cs="Helvetica"/>
          <w:b/>
          <w:sz w:val="22"/>
          <w:szCs w:val="22"/>
        </w:rPr>
        <w:tab/>
      </w:r>
      <w:r w:rsidR="00C82351" w:rsidRPr="00C82351">
        <w:rPr>
          <w:rFonts w:asciiTheme="minorHAnsi" w:hAnsiTheme="minorHAnsi" w:cs="Helvetica"/>
          <w:sz w:val="22"/>
          <w:szCs w:val="22"/>
        </w:rPr>
        <w:t>£38,000 – £55,000</w:t>
      </w:r>
    </w:p>
    <w:p w14:paraId="1D1BD1EF" w14:textId="77777777" w:rsidR="00057437" w:rsidRPr="00E76DEA" w:rsidRDefault="00057437" w:rsidP="00057437">
      <w:pPr>
        <w:rPr>
          <w:rFonts w:asciiTheme="minorHAnsi" w:hAnsiTheme="minorHAnsi" w:cs="Helvetica"/>
          <w:sz w:val="22"/>
          <w:szCs w:val="22"/>
        </w:rPr>
      </w:pPr>
    </w:p>
    <w:p w14:paraId="4F519198" w14:textId="77777777" w:rsidR="00057437" w:rsidRPr="004C398D" w:rsidRDefault="00057437" w:rsidP="00C178FE">
      <w:pPr>
        <w:rPr>
          <w:rFonts w:asciiTheme="minorHAnsi" w:hAnsiTheme="minorHAnsi"/>
          <w:color w:val="000000"/>
          <w:sz w:val="22"/>
          <w:szCs w:val="22"/>
        </w:rPr>
      </w:pPr>
    </w:p>
    <w:p w14:paraId="074B50E9" w14:textId="77174B5D" w:rsidR="00C178FE" w:rsidRPr="004C398D" w:rsidRDefault="005341FA" w:rsidP="00C178FE">
      <w:pPr>
        <w:rPr>
          <w:rFonts w:asciiTheme="minorHAnsi" w:hAnsiTheme="minorHAnsi"/>
          <w:b/>
          <w:color w:val="000000"/>
          <w:sz w:val="22"/>
          <w:szCs w:val="22"/>
          <w:u w:val="single"/>
        </w:rPr>
      </w:pPr>
      <w:r>
        <w:rPr>
          <w:rFonts w:asciiTheme="minorHAnsi" w:hAnsiTheme="minorHAnsi"/>
          <w:b/>
          <w:color w:val="000000"/>
          <w:sz w:val="22"/>
          <w:szCs w:val="22"/>
          <w:u w:val="single"/>
        </w:rPr>
        <w:t>OVERVIEW</w:t>
      </w:r>
      <w:r w:rsidR="00C178FE" w:rsidRPr="004C398D">
        <w:rPr>
          <w:rFonts w:asciiTheme="minorHAnsi" w:hAnsiTheme="minorHAnsi"/>
          <w:b/>
          <w:color w:val="000000"/>
          <w:sz w:val="22"/>
          <w:szCs w:val="22"/>
          <w:u w:val="single"/>
        </w:rPr>
        <w:t>:</w:t>
      </w:r>
    </w:p>
    <w:p w14:paraId="6F6BA234" w14:textId="77777777" w:rsidR="004C398D" w:rsidRPr="00865B34" w:rsidRDefault="004C398D" w:rsidP="004C398D">
      <w:pPr>
        <w:jc w:val="both"/>
        <w:rPr>
          <w:rFonts w:asciiTheme="minorHAnsi" w:hAnsiTheme="minorHAnsi" w:cs="Garamond"/>
          <w:sz w:val="22"/>
          <w:szCs w:val="22"/>
        </w:rPr>
      </w:pPr>
    </w:p>
    <w:p w14:paraId="2100681F" w14:textId="3C7002CF" w:rsidR="005341FA" w:rsidRDefault="005341FA" w:rsidP="005341FA">
      <w:pPr>
        <w:jc w:val="both"/>
        <w:rPr>
          <w:rFonts w:asciiTheme="minorHAnsi" w:hAnsiTheme="minorHAnsi" w:cs="Garamond"/>
          <w:sz w:val="22"/>
          <w:szCs w:val="22"/>
        </w:rPr>
      </w:pPr>
      <w:r w:rsidRPr="005341FA">
        <w:rPr>
          <w:rFonts w:asciiTheme="minorHAnsi" w:hAnsiTheme="minorHAnsi" w:cs="Garamond"/>
          <w:sz w:val="22"/>
          <w:szCs w:val="22"/>
        </w:rPr>
        <w:t>Sotheby’s Institute of Art can be found in the heart of Bloomsbur</w:t>
      </w:r>
      <w:bookmarkStart w:id="0" w:name="_GoBack"/>
      <w:bookmarkEnd w:id="0"/>
      <w:r w:rsidRPr="005341FA">
        <w:rPr>
          <w:rFonts w:asciiTheme="minorHAnsi" w:hAnsiTheme="minorHAnsi" w:cs="Garamond"/>
          <w:sz w:val="22"/>
          <w:szCs w:val="22"/>
        </w:rPr>
        <w:t>y, London. Since its founding by Sotheby’s Auction House in 1969, the Institute has pioneered the education of arts professionals and offers a wide range of Masters’ degrees, semester courses, summer courses and public programmes. Academic programmes are validated by the University of Manchester, a prestigious Russell Group university.</w:t>
      </w:r>
    </w:p>
    <w:p w14:paraId="30288FAC" w14:textId="77777777" w:rsidR="005341FA" w:rsidRPr="005341FA" w:rsidRDefault="005341FA" w:rsidP="005341FA">
      <w:pPr>
        <w:jc w:val="both"/>
        <w:rPr>
          <w:rFonts w:asciiTheme="minorHAnsi" w:hAnsiTheme="minorHAnsi" w:cs="Garamond"/>
          <w:sz w:val="22"/>
          <w:szCs w:val="22"/>
        </w:rPr>
      </w:pPr>
    </w:p>
    <w:p w14:paraId="27A720AA" w14:textId="51DFA0E6" w:rsidR="005341FA" w:rsidRDefault="005341FA" w:rsidP="005341FA">
      <w:pPr>
        <w:jc w:val="both"/>
        <w:rPr>
          <w:rFonts w:asciiTheme="minorHAnsi" w:hAnsiTheme="minorHAnsi" w:cs="Garamond"/>
          <w:sz w:val="22"/>
          <w:szCs w:val="22"/>
        </w:rPr>
      </w:pPr>
      <w:r w:rsidRPr="005341FA">
        <w:rPr>
          <w:rFonts w:asciiTheme="minorHAnsi" w:hAnsiTheme="minorHAnsi" w:cs="Garamond"/>
          <w:sz w:val="22"/>
          <w:szCs w:val="22"/>
        </w:rPr>
        <w:t>The MA in Fine and Decorative Art and Design (MAFDAD) traces its origins to the Institute’s original programme and places great emphasis on both the practice and interrogation of object-based and connoisseurial approaches in the fields of modern art, old master paintings, modern design and historical decorative arts. The Institute is now seeking to make a full-time appointment of a lecturer/senior lecturer with a specialism either in the area of Old Master Paintings or in the decorative arts before 1850. This key appointment will develop and deliver the teaching of the older historical material in the MA. The postholder will form part of the small team of MAFDAD faculty as well as contributing to the academic and professional life of the Institute, particularly by acting as a champion for object-based study and by actively contributing to the debate around redefining and</w:t>
      </w:r>
      <w:r>
        <w:rPr>
          <w:rFonts w:asciiTheme="minorHAnsi" w:hAnsiTheme="minorHAnsi" w:cs="Garamond"/>
          <w:sz w:val="22"/>
          <w:szCs w:val="22"/>
        </w:rPr>
        <w:t xml:space="preserve"> interrogating connoisseurship.</w:t>
      </w:r>
    </w:p>
    <w:p w14:paraId="0B2C7990" w14:textId="77777777" w:rsidR="005341FA" w:rsidRPr="005341FA" w:rsidRDefault="005341FA" w:rsidP="005341FA">
      <w:pPr>
        <w:jc w:val="both"/>
        <w:rPr>
          <w:rFonts w:asciiTheme="minorHAnsi" w:hAnsiTheme="minorHAnsi" w:cs="Garamond"/>
          <w:sz w:val="22"/>
          <w:szCs w:val="22"/>
        </w:rPr>
      </w:pPr>
    </w:p>
    <w:p w14:paraId="49A8B815" w14:textId="0632E61B" w:rsidR="00C178FE" w:rsidRDefault="005341FA" w:rsidP="005341FA">
      <w:pPr>
        <w:jc w:val="both"/>
        <w:rPr>
          <w:rFonts w:asciiTheme="minorHAnsi" w:hAnsiTheme="minorHAnsi" w:cs="Garamond"/>
          <w:sz w:val="22"/>
          <w:szCs w:val="22"/>
        </w:rPr>
      </w:pPr>
      <w:r w:rsidRPr="005341FA">
        <w:rPr>
          <w:rFonts w:asciiTheme="minorHAnsi" w:hAnsiTheme="minorHAnsi" w:cs="Garamond"/>
          <w:sz w:val="22"/>
          <w:szCs w:val="22"/>
        </w:rPr>
        <w:t xml:space="preserve">This exciting opportunity will suit someone with a deep knowledge of art history and an awareness of how their specialism fits into a broad-based MA curriculum. The successful candidate will contribute substantially to the MA in </w:t>
      </w:r>
      <w:r w:rsidR="004170BD">
        <w:rPr>
          <w:rFonts w:asciiTheme="minorHAnsi" w:hAnsiTheme="minorHAnsi" w:cs="Garamond"/>
          <w:sz w:val="22"/>
          <w:szCs w:val="22"/>
        </w:rPr>
        <w:t xml:space="preserve">Fine and </w:t>
      </w:r>
      <w:r w:rsidR="00A14B14">
        <w:rPr>
          <w:rFonts w:asciiTheme="minorHAnsi" w:hAnsiTheme="minorHAnsi" w:cs="Garamond"/>
          <w:sz w:val="22"/>
          <w:szCs w:val="22"/>
        </w:rPr>
        <w:t>Decorative Art</w:t>
      </w:r>
      <w:r w:rsidRPr="005341FA">
        <w:rPr>
          <w:rFonts w:asciiTheme="minorHAnsi" w:hAnsiTheme="minorHAnsi" w:cs="Garamond"/>
          <w:sz w:val="22"/>
          <w:szCs w:val="22"/>
        </w:rPr>
        <w:t xml:space="preserve"> and Design and will also be a broader advocate for the Institute’</w:t>
      </w:r>
      <w:r w:rsidR="00A14B14">
        <w:rPr>
          <w:rFonts w:asciiTheme="minorHAnsi" w:hAnsiTheme="minorHAnsi" w:cs="Garamond"/>
          <w:sz w:val="22"/>
          <w:szCs w:val="22"/>
        </w:rPr>
        <w:t>s object-</w:t>
      </w:r>
      <w:r w:rsidRPr="005341FA">
        <w:rPr>
          <w:rFonts w:asciiTheme="minorHAnsi" w:hAnsiTheme="minorHAnsi" w:cs="Garamond"/>
          <w:sz w:val="22"/>
          <w:szCs w:val="22"/>
        </w:rPr>
        <w:t xml:space="preserve">based approach, building partnerships and further </w:t>
      </w:r>
      <w:r>
        <w:rPr>
          <w:rFonts w:asciiTheme="minorHAnsi" w:hAnsiTheme="minorHAnsi" w:cs="Garamond"/>
          <w:sz w:val="22"/>
          <w:szCs w:val="22"/>
        </w:rPr>
        <w:t>raising the Institute’s profile</w:t>
      </w:r>
      <w:r w:rsidR="00C178FE" w:rsidRPr="00865B34">
        <w:rPr>
          <w:rFonts w:asciiTheme="minorHAnsi" w:hAnsiTheme="minorHAnsi" w:cs="Garamond"/>
          <w:sz w:val="22"/>
          <w:szCs w:val="22"/>
        </w:rPr>
        <w:t>.</w:t>
      </w:r>
    </w:p>
    <w:p w14:paraId="4228C3F8" w14:textId="6E76D64F" w:rsidR="005341FA" w:rsidRDefault="005341FA" w:rsidP="005341FA">
      <w:pPr>
        <w:jc w:val="both"/>
        <w:rPr>
          <w:rFonts w:asciiTheme="minorHAnsi" w:hAnsiTheme="minorHAnsi" w:cs="Garamond"/>
          <w:sz w:val="22"/>
          <w:szCs w:val="22"/>
        </w:rPr>
      </w:pPr>
    </w:p>
    <w:p w14:paraId="29B3A048" w14:textId="520A0502" w:rsidR="005341FA" w:rsidRPr="004C398D" w:rsidRDefault="005341FA" w:rsidP="005341FA">
      <w:pPr>
        <w:rPr>
          <w:rFonts w:asciiTheme="minorHAnsi" w:hAnsiTheme="minorHAnsi"/>
          <w:b/>
          <w:color w:val="000000"/>
          <w:sz w:val="22"/>
          <w:szCs w:val="22"/>
          <w:u w:val="single"/>
        </w:rPr>
      </w:pPr>
      <w:r>
        <w:rPr>
          <w:rFonts w:asciiTheme="minorHAnsi" w:hAnsiTheme="minorHAnsi"/>
          <w:b/>
          <w:color w:val="000000"/>
          <w:sz w:val="22"/>
          <w:szCs w:val="22"/>
          <w:u w:val="single"/>
        </w:rPr>
        <w:t>POSITION PROFILE</w:t>
      </w:r>
      <w:r w:rsidRPr="004C398D">
        <w:rPr>
          <w:rFonts w:asciiTheme="minorHAnsi" w:hAnsiTheme="minorHAnsi"/>
          <w:b/>
          <w:color w:val="000000"/>
          <w:sz w:val="22"/>
          <w:szCs w:val="22"/>
          <w:u w:val="single"/>
        </w:rPr>
        <w:t>:</w:t>
      </w:r>
    </w:p>
    <w:p w14:paraId="60088983" w14:textId="1322A10C" w:rsidR="005341FA" w:rsidRDefault="005341FA" w:rsidP="005341FA">
      <w:pPr>
        <w:jc w:val="both"/>
        <w:rPr>
          <w:rFonts w:asciiTheme="minorHAnsi" w:hAnsiTheme="minorHAnsi" w:cs="Garamond"/>
          <w:sz w:val="22"/>
          <w:szCs w:val="22"/>
        </w:rPr>
      </w:pPr>
    </w:p>
    <w:p w14:paraId="32890EAB" w14:textId="544C9DAF" w:rsidR="005341FA" w:rsidRPr="00185A53" w:rsidRDefault="005341FA" w:rsidP="005341FA">
      <w:pPr>
        <w:jc w:val="both"/>
        <w:rPr>
          <w:rFonts w:asciiTheme="minorHAnsi" w:hAnsiTheme="minorHAnsi" w:cs="Garamond"/>
          <w:sz w:val="22"/>
          <w:szCs w:val="22"/>
        </w:rPr>
      </w:pPr>
      <w:r w:rsidRPr="005341FA">
        <w:rPr>
          <w:rFonts w:asciiTheme="minorHAnsi" w:hAnsiTheme="minorHAnsi" w:cs="Garamond"/>
          <w:sz w:val="22"/>
          <w:szCs w:val="22"/>
        </w:rPr>
        <w:t>The successful candidate will have a PhD in a relevant field and experience of higher education teaching, preferably at postgraduate level and to international students. They will have a strong understanding of art history coupled with a good knowledge of the art world and its mechanisms and may have particular expertise and experience in one of the following: museum practice; conservation; technical art history; study of materials; commercial art world practices. The post holder will be able to demonstrate a willingness to bring or to develop an appropriate network of art world professionals for the successful delivery of this programme. They will be ready to work closely with the Institute’s Marketing and Admissions departments on student recruitment. They will be able to articulate connoisseurial and object-based approaches and be able to conceptualise the regeneration of these terms in order to deliver excellent teaching in the twenty-first century.</w:t>
      </w:r>
    </w:p>
    <w:p w14:paraId="68AAE314" w14:textId="77777777" w:rsidR="00C178FE" w:rsidRPr="004C398D" w:rsidRDefault="00C178FE" w:rsidP="00C178FE">
      <w:pPr>
        <w:widowControl w:val="0"/>
        <w:autoSpaceDE w:val="0"/>
        <w:autoSpaceDN w:val="0"/>
        <w:adjustRightInd w:val="0"/>
        <w:jc w:val="both"/>
        <w:rPr>
          <w:rFonts w:asciiTheme="minorHAnsi" w:hAnsiTheme="minorHAnsi"/>
          <w:color w:val="000000"/>
          <w:sz w:val="22"/>
          <w:szCs w:val="22"/>
        </w:rPr>
      </w:pPr>
    </w:p>
    <w:p w14:paraId="7ED67437" w14:textId="7605A3A8" w:rsidR="003230B1" w:rsidRPr="00A14B14" w:rsidRDefault="001B0A0A" w:rsidP="003230B1">
      <w:pPr>
        <w:outlineLvl w:val="0"/>
        <w:rPr>
          <w:rFonts w:asciiTheme="minorHAnsi" w:hAnsiTheme="minorHAnsi"/>
          <w:b/>
          <w:color w:val="000000"/>
          <w:sz w:val="22"/>
          <w:szCs w:val="22"/>
        </w:rPr>
      </w:pPr>
      <w:r w:rsidRPr="00A14B14">
        <w:rPr>
          <w:rFonts w:asciiTheme="minorHAnsi" w:hAnsiTheme="minorHAnsi"/>
          <w:b/>
          <w:color w:val="000000"/>
          <w:sz w:val="22"/>
          <w:szCs w:val="22"/>
        </w:rPr>
        <w:t>The appointee will be</w:t>
      </w:r>
      <w:r w:rsidR="008A676B" w:rsidRPr="00A14B14">
        <w:rPr>
          <w:rFonts w:asciiTheme="minorHAnsi" w:hAnsiTheme="minorHAnsi"/>
          <w:b/>
          <w:color w:val="000000"/>
          <w:sz w:val="22"/>
          <w:szCs w:val="22"/>
        </w:rPr>
        <w:t>:</w:t>
      </w:r>
    </w:p>
    <w:p w14:paraId="04356F26" w14:textId="77777777" w:rsidR="003230B1" w:rsidRPr="004C398D" w:rsidRDefault="003230B1" w:rsidP="003230B1">
      <w:pPr>
        <w:rPr>
          <w:rFonts w:asciiTheme="minorHAnsi" w:hAnsiTheme="minorHAnsi"/>
          <w:color w:val="000000"/>
          <w:sz w:val="22"/>
          <w:szCs w:val="22"/>
        </w:rPr>
      </w:pPr>
    </w:p>
    <w:p w14:paraId="1F24DDAE" w14:textId="252112AB"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Co-Unit Leader of the 30-credit unit ‘Fine and Decorative Art: Production and Patronage’, including timetabling, revising assessment, production of the unit handbook and deliv</w:t>
      </w:r>
      <w:r w:rsidR="00A14B14">
        <w:rPr>
          <w:rFonts w:ascii="Calibri" w:hAnsi="Calibri" w:cs="Calibri"/>
          <w:color w:val="000000"/>
          <w:sz w:val="22"/>
          <w:szCs w:val="22"/>
          <w:lang w:val="en-US" w:eastAsia="en-US"/>
        </w:rPr>
        <w:t>ery of teaching and marking</w:t>
      </w:r>
    </w:p>
    <w:p w14:paraId="64592CFB"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Unit Leader of at least one elective (currently ‘Art and Authentication’)</w:t>
      </w:r>
    </w:p>
    <w:p w14:paraId="4C1F920B"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Tutor on the Navigating the Art World unit</w:t>
      </w:r>
    </w:p>
    <w:p w14:paraId="7232894F"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Accompanying study trips at home and abroad</w:t>
      </w:r>
    </w:p>
    <w:p w14:paraId="17CA8952"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Supervising MA dissertations</w:t>
      </w:r>
    </w:p>
    <w:p w14:paraId="5002DEBD"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Acting as a personal tutor</w:t>
      </w:r>
    </w:p>
    <w:p w14:paraId="1927CB3C" w14:textId="4CC3A4D4"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 xml:space="preserve">Assisting the MA Fine and Decorative Art and Design Programme Director in the smooth day-to-day running of the programme, and of the academic quality and pastoral welfare of the students, including the role </w:t>
      </w:r>
      <w:r w:rsidR="00A14B14">
        <w:rPr>
          <w:rFonts w:ascii="Calibri" w:hAnsi="Calibri" w:cs="Calibri"/>
          <w:color w:val="000000"/>
          <w:sz w:val="22"/>
          <w:szCs w:val="22"/>
          <w:lang w:val="en-US" w:eastAsia="en-US"/>
        </w:rPr>
        <w:t>of Admissions Officer on the MA</w:t>
      </w:r>
      <w:r w:rsidRPr="001B0A0A">
        <w:rPr>
          <w:rFonts w:ascii="Calibri" w:hAnsi="Calibri" w:cs="Calibri"/>
          <w:color w:val="000000"/>
          <w:sz w:val="22"/>
          <w:szCs w:val="22"/>
          <w:lang w:val="en-US" w:eastAsia="en-US"/>
        </w:rPr>
        <w:t xml:space="preserve"> </w:t>
      </w:r>
    </w:p>
    <w:p w14:paraId="26AC76B8" w14:textId="77777777"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Teaching on the Institute’s semester and public programmes as necessary</w:t>
      </w:r>
    </w:p>
    <w:p w14:paraId="543C4040" w14:textId="44B6F5B3" w:rsidR="001B0A0A" w:rsidRPr="001B0A0A" w:rsidRDefault="001B0A0A" w:rsidP="001B0A0A">
      <w:pPr>
        <w:numPr>
          <w:ilvl w:val="0"/>
          <w:numId w:val="5"/>
        </w:numPr>
        <w:rPr>
          <w:rFonts w:ascii="Calibri" w:hAnsi="Calibri" w:cs="Calibri"/>
          <w:color w:val="000000"/>
          <w:sz w:val="22"/>
          <w:szCs w:val="22"/>
          <w:lang w:val="en-US" w:eastAsia="en-US"/>
        </w:rPr>
      </w:pPr>
      <w:r w:rsidRPr="001B0A0A">
        <w:rPr>
          <w:rFonts w:ascii="Calibri" w:hAnsi="Calibri" w:cs="Calibri"/>
          <w:color w:val="000000"/>
          <w:sz w:val="22"/>
          <w:szCs w:val="22"/>
          <w:lang w:val="en-US" w:eastAsia="en-US"/>
        </w:rPr>
        <w:t xml:space="preserve">Incorporating new and relevant information </w:t>
      </w:r>
      <w:r w:rsidR="00A14B14">
        <w:rPr>
          <w:rFonts w:ascii="Calibri" w:hAnsi="Calibri" w:cs="Calibri"/>
          <w:color w:val="000000"/>
          <w:sz w:val="22"/>
          <w:szCs w:val="22"/>
          <w:lang w:val="en-US" w:eastAsia="en-US"/>
        </w:rPr>
        <w:t>and ideas into the MA programme</w:t>
      </w:r>
    </w:p>
    <w:p w14:paraId="014EBD71" w14:textId="4E7D9003" w:rsidR="0034615E" w:rsidRDefault="0034615E" w:rsidP="00865B34">
      <w:pPr>
        <w:jc w:val="both"/>
        <w:rPr>
          <w:rFonts w:asciiTheme="minorHAnsi" w:hAnsiTheme="minorHAnsi" w:cs="Garamond"/>
          <w:sz w:val="22"/>
          <w:szCs w:val="22"/>
        </w:rPr>
      </w:pPr>
    </w:p>
    <w:p w14:paraId="43751293" w14:textId="27A8BF76" w:rsidR="0034615E" w:rsidRPr="00B66000" w:rsidRDefault="00B66000" w:rsidP="00B66000">
      <w:pPr>
        <w:spacing w:after="100" w:afterAutospacing="1"/>
        <w:jc w:val="both"/>
        <w:rPr>
          <w:rFonts w:asciiTheme="minorHAnsi" w:hAnsiTheme="minorHAnsi"/>
          <w:b/>
          <w:noProof/>
          <w:sz w:val="22"/>
          <w:szCs w:val="22"/>
          <w:lang w:eastAsia="en-GB"/>
        </w:rPr>
      </w:pPr>
      <w:r>
        <w:rPr>
          <w:rFonts w:asciiTheme="minorHAnsi" w:hAnsiTheme="minorHAnsi"/>
          <w:b/>
          <w:noProof/>
          <w:sz w:val="22"/>
          <w:szCs w:val="22"/>
          <w:lang w:eastAsia="en-GB"/>
        </w:rPr>
        <w:t>Candidates must have:</w:t>
      </w:r>
      <w:r w:rsidR="005F61B2">
        <w:rPr>
          <w:rFonts w:asciiTheme="minorHAnsi" w:hAnsiTheme="minorHAnsi"/>
          <w:color w:val="000000"/>
          <w:sz w:val="22"/>
          <w:szCs w:val="22"/>
        </w:rPr>
        <w:t xml:space="preserve"> </w:t>
      </w:r>
    </w:p>
    <w:p w14:paraId="29E0EF74" w14:textId="1C7C866D" w:rsidR="00B66000" w:rsidRPr="00B66000" w:rsidRDefault="00B66000" w:rsidP="00B66000">
      <w:pPr>
        <w:numPr>
          <w:ilvl w:val="0"/>
          <w:numId w:val="5"/>
        </w:numPr>
        <w:contextualSpacing/>
        <w:rPr>
          <w:rFonts w:asciiTheme="minorHAnsi" w:eastAsiaTheme="minorHAnsi" w:hAnsiTheme="minorHAnsi"/>
          <w:noProof/>
          <w:sz w:val="22"/>
          <w:szCs w:val="22"/>
          <w:lang w:val="en-US" w:eastAsia="en-US" w:bidi="en-US"/>
        </w:rPr>
      </w:pPr>
      <w:r>
        <w:rPr>
          <w:rFonts w:asciiTheme="minorHAnsi" w:eastAsiaTheme="minorHAnsi" w:hAnsiTheme="minorHAnsi"/>
          <w:noProof/>
          <w:sz w:val="22"/>
          <w:szCs w:val="22"/>
          <w:lang w:val="en-US" w:eastAsia="en-US" w:bidi="en-US"/>
        </w:rPr>
        <w:t>A</w:t>
      </w:r>
      <w:r w:rsidRPr="00B66000">
        <w:rPr>
          <w:rFonts w:asciiTheme="minorHAnsi" w:eastAsiaTheme="minorHAnsi" w:hAnsiTheme="minorHAnsi"/>
          <w:noProof/>
          <w:sz w:val="22"/>
          <w:szCs w:val="22"/>
          <w:lang w:val="en-US" w:eastAsia="en-US" w:bidi="en-US"/>
        </w:rPr>
        <w:t xml:space="preserve"> PhD in Art History in either the area of Old Master Painting or</w:t>
      </w:r>
      <w:r w:rsidR="00A14B14">
        <w:rPr>
          <w:rFonts w:asciiTheme="minorHAnsi" w:eastAsiaTheme="minorHAnsi" w:hAnsiTheme="minorHAnsi"/>
          <w:noProof/>
          <w:sz w:val="22"/>
          <w:szCs w:val="22"/>
          <w:lang w:val="en-US" w:eastAsia="en-US" w:bidi="en-US"/>
        </w:rPr>
        <w:t xml:space="preserve"> on Decorative Arts before 1850</w:t>
      </w:r>
    </w:p>
    <w:p w14:paraId="354F10A1" w14:textId="77777777" w:rsidR="00B66000" w:rsidRPr="00B66000" w:rsidRDefault="00B66000" w:rsidP="00B66000">
      <w:pPr>
        <w:numPr>
          <w:ilvl w:val="0"/>
          <w:numId w:val="5"/>
        </w:numPr>
        <w:contextualSpacing/>
        <w:rPr>
          <w:rFonts w:asciiTheme="minorHAnsi" w:eastAsiaTheme="minorHAnsi" w:hAnsiTheme="minorHAnsi"/>
          <w:noProof/>
          <w:sz w:val="22"/>
          <w:szCs w:val="22"/>
          <w:lang w:val="en-US" w:eastAsia="en-US" w:bidi="en-US"/>
        </w:rPr>
      </w:pPr>
      <w:r w:rsidRPr="00B66000">
        <w:rPr>
          <w:rFonts w:asciiTheme="minorHAnsi" w:eastAsiaTheme="minorHAnsi" w:hAnsiTheme="minorHAnsi"/>
          <w:noProof/>
          <w:sz w:val="22"/>
          <w:szCs w:val="22"/>
          <w:lang w:val="en-US" w:eastAsia="en-US" w:bidi="en-US"/>
        </w:rPr>
        <w:t>Experience of teaching at undergraduate or postgraduate level</w:t>
      </w:r>
    </w:p>
    <w:p w14:paraId="353DC203" w14:textId="665CF05F" w:rsidR="00B66000" w:rsidRPr="00B66000" w:rsidRDefault="00B66000" w:rsidP="00B66000">
      <w:pPr>
        <w:numPr>
          <w:ilvl w:val="0"/>
          <w:numId w:val="5"/>
        </w:numPr>
        <w:contextualSpacing/>
        <w:rPr>
          <w:rFonts w:asciiTheme="minorHAnsi" w:eastAsiaTheme="minorHAnsi" w:hAnsiTheme="minorHAnsi"/>
          <w:noProof/>
          <w:sz w:val="22"/>
          <w:szCs w:val="22"/>
          <w:lang w:val="en-US" w:eastAsia="en-US" w:bidi="en-US"/>
        </w:rPr>
      </w:pPr>
      <w:r>
        <w:rPr>
          <w:rFonts w:asciiTheme="minorHAnsi" w:eastAsiaTheme="minorHAnsi" w:hAnsiTheme="minorHAnsi"/>
          <w:noProof/>
          <w:sz w:val="22"/>
          <w:szCs w:val="22"/>
          <w:lang w:val="en-US" w:eastAsia="en-US" w:bidi="en-US"/>
        </w:rPr>
        <w:t>E</w:t>
      </w:r>
      <w:r w:rsidRPr="00B66000">
        <w:rPr>
          <w:rFonts w:asciiTheme="minorHAnsi" w:eastAsiaTheme="minorHAnsi" w:hAnsiTheme="minorHAnsi"/>
          <w:noProof/>
          <w:sz w:val="22"/>
          <w:szCs w:val="22"/>
          <w:lang w:val="en-US" w:eastAsia="en-US" w:bidi="en-US"/>
        </w:rPr>
        <w:t>xcellent communications skills, flexibility and interpersonal skills</w:t>
      </w:r>
    </w:p>
    <w:p w14:paraId="1D48B88C" w14:textId="763517A4" w:rsidR="00B66000" w:rsidRPr="00B66000" w:rsidRDefault="00B66000" w:rsidP="00B66000">
      <w:pPr>
        <w:numPr>
          <w:ilvl w:val="0"/>
          <w:numId w:val="5"/>
        </w:numPr>
        <w:contextualSpacing/>
        <w:rPr>
          <w:rFonts w:asciiTheme="minorHAnsi" w:eastAsiaTheme="minorHAnsi" w:hAnsiTheme="minorHAnsi"/>
          <w:noProof/>
          <w:sz w:val="22"/>
          <w:szCs w:val="22"/>
          <w:lang w:val="en-US" w:eastAsia="en-US" w:bidi="en-US"/>
        </w:rPr>
      </w:pPr>
      <w:r>
        <w:rPr>
          <w:rFonts w:asciiTheme="minorHAnsi" w:eastAsiaTheme="minorHAnsi" w:hAnsiTheme="minorHAnsi"/>
          <w:noProof/>
          <w:sz w:val="22"/>
          <w:szCs w:val="22"/>
          <w:lang w:val="en-US" w:eastAsia="en-US" w:bidi="en-US"/>
        </w:rPr>
        <w:t>A</w:t>
      </w:r>
      <w:r w:rsidRPr="00B66000">
        <w:rPr>
          <w:rFonts w:asciiTheme="minorHAnsi" w:eastAsiaTheme="minorHAnsi" w:hAnsiTheme="minorHAnsi"/>
          <w:noProof/>
          <w:sz w:val="22"/>
          <w:szCs w:val="22"/>
          <w:lang w:val="en-US" w:eastAsia="en-US" w:bidi="en-US"/>
        </w:rPr>
        <w:t xml:space="preserve"> student-centred approach</w:t>
      </w:r>
    </w:p>
    <w:p w14:paraId="09DC82F8" w14:textId="1DE11674" w:rsidR="00B66000" w:rsidRPr="00B66000" w:rsidRDefault="00B66000" w:rsidP="00B66000">
      <w:pPr>
        <w:numPr>
          <w:ilvl w:val="0"/>
          <w:numId w:val="5"/>
        </w:numPr>
        <w:contextualSpacing/>
        <w:rPr>
          <w:rFonts w:asciiTheme="minorHAnsi" w:eastAsiaTheme="minorHAnsi" w:hAnsiTheme="minorHAnsi"/>
          <w:noProof/>
          <w:sz w:val="22"/>
          <w:szCs w:val="22"/>
          <w:lang w:val="en-US" w:eastAsia="en-US" w:bidi="en-US"/>
        </w:rPr>
      </w:pPr>
      <w:r>
        <w:rPr>
          <w:rFonts w:asciiTheme="minorHAnsi" w:eastAsiaTheme="minorHAnsi" w:hAnsiTheme="minorHAnsi"/>
          <w:noProof/>
          <w:sz w:val="22"/>
          <w:szCs w:val="22"/>
          <w:lang w:val="en-US" w:eastAsia="en-US" w:bidi="en-US"/>
        </w:rPr>
        <w:t>T</w:t>
      </w:r>
      <w:r w:rsidRPr="00B66000">
        <w:rPr>
          <w:rFonts w:asciiTheme="minorHAnsi" w:eastAsiaTheme="minorHAnsi" w:hAnsiTheme="minorHAnsi"/>
          <w:noProof/>
          <w:sz w:val="22"/>
          <w:szCs w:val="22"/>
          <w:lang w:val="en-US" w:eastAsia="en-US" w:bidi="en-US"/>
        </w:rPr>
        <w:t>he ability to work within a small committed academic team, to be collegial, a team player, and to liaise closely with programme coordinators</w:t>
      </w:r>
    </w:p>
    <w:p w14:paraId="42F90396" w14:textId="1ACF8DDA" w:rsidR="00B66000" w:rsidRDefault="00B66000" w:rsidP="00B66000">
      <w:pPr>
        <w:numPr>
          <w:ilvl w:val="0"/>
          <w:numId w:val="5"/>
        </w:numPr>
        <w:contextualSpacing/>
        <w:rPr>
          <w:rFonts w:asciiTheme="minorHAnsi" w:eastAsiaTheme="minorHAnsi" w:hAnsiTheme="minorHAnsi"/>
          <w:noProof/>
          <w:sz w:val="22"/>
          <w:szCs w:val="22"/>
          <w:lang w:val="en-US" w:eastAsia="en-US" w:bidi="en-US"/>
        </w:rPr>
      </w:pPr>
      <w:r>
        <w:rPr>
          <w:rFonts w:asciiTheme="minorHAnsi" w:eastAsiaTheme="minorHAnsi" w:hAnsiTheme="minorHAnsi"/>
          <w:noProof/>
          <w:sz w:val="22"/>
          <w:szCs w:val="22"/>
          <w:lang w:val="en-US" w:eastAsia="en-US" w:bidi="en-US"/>
        </w:rPr>
        <w:t>T</w:t>
      </w:r>
      <w:r w:rsidRPr="00B66000">
        <w:rPr>
          <w:rFonts w:asciiTheme="minorHAnsi" w:eastAsiaTheme="minorHAnsi" w:hAnsiTheme="minorHAnsi"/>
          <w:noProof/>
          <w:sz w:val="22"/>
          <w:szCs w:val="22"/>
          <w:lang w:val="en-US" w:eastAsia="en-US" w:bidi="en-US"/>
        </w:rPr>
        <w:t>he drive to act as a champion for object-based teaching both within the Institute and externally</w:t>
      </w:r>
    </w:p>
    <w:p w14:paraId="712748BB" w14:textId="77777777" w:rsidR="0034615E" w:rsidRPr="0034615E" w:rsidRDefault="0034615E" w:rsidP="0034615E">
      <w:pPr>
        <w:spacing w:after="100" w:afterAutospacing="1"/>
        <w:contextualSpacing/>
        <w:jc w:val="both"/>
        <w:rPr>
          <w:rFonts w:asciiTheme="minorHAnsi" w:eastAsiaTheme="minorHAnsi" w:hAnsiTheme="minorHAnsi"/>
          <w:bCs/>
          <w:noProof/>
          <w:sz w:val="22"/>
          <w:szCs w:val="22"/>
          <w:lang w:eastAsia="en-US" w:bidi="en-US"/>
        </w:rPr>
      </w:pPr>
    </w:p>
    <w:p w14:paraId="0B1E121E" w14:textId="3BD15F6B" w:rsidR="0034615E" w:rsidRDefault="0034615E" w:rsidP="0034615E">
      <w:pPr>
        <w:spacing w:after="100" w:afterAutospacing="1"/>
        <w:contextualSpacing/>
        <w:jc w:val="both"/>
        <w:rPr>
          <w:rFonts w:asciiTheme="minorHAnsi" w:eastAsiaTheme="minorHAnsi" w:hAnsiTheme="minorHAnsi"/>
          <w:b/>
          <w:bCs/>
          <w:noProof/>
          <w:sz w:val="22"/>
          <w:szCs w:val="22"/>
          <w:lang w:eastAsia="en-US" w:bidi="en-US"/>
        </w:rPr>
      </w:pPr>
      <w:r w:rsidRPr="00C71B43">
        <w:rPr>
          <w:rFonts w:asciiTheme="minorHAnsi" w:eastAsiaTheme="minorHAnsi" w:hAnsiTheme="minorHAnsi"/>
          <w:b/>
          <w:bCs/>
          <w:noProof/>
          <w:sz w:val="22"/>
          <w:szCs w:val="22"/>
          <w:lang w:eastAsia="en-US" w:bidi="en-US"/>
        </w:rPr>
        <w:t xml:space="preserve">Desirable: </w:t>
      </w:r>
    </w:p>
    <w:p w14:paraId="6A465DEA" w14:textId="77777777" w:rsidR="00C71B43" w:rsidRPr="00C71B43" w:rsidRDefault="00C71B43" w:rsidP="0034615E">
      <w:pPr>
        <w:spacing w:after="100" w:afterAutospacing="1"/>
        <w:contextualSpacing/>
        <w:jc w:val="both"/>
        <w:rPr>
          <w:rFonts w:asciiTheme="minorHAnsi" w:eastAsiaTheme="minorHAnsi" w:hAnsiTheme="minorHAnsi"/>
          <w:b/>
          <w:bCs/>
          <w:noProof/>
          <w:sz w:val="22"/>
          <w:szCs w:val="22"/>
          <w:lang w:eastAsia="en-US" w:bidi="en-US"/>
        </w:rPr>
      </w:pPr>
    </w:p>
    <w:p w14:paraId="05FC6492" w14:textId="77777777" w:rsidR="00C71B43" w:rsidRP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Publications in the relevant field</w:t>
      </w:r>
    </w:p>
    <w:p w14:paraId="3EAAF7F3" w14:textId="77777777" w:rsidR="00C71B43" w:rsidRP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A demonstrable interest in, or experience of, the commercial art world in these sectors</w:t>
      </w:r>
    </w:p>
    <w:p w14:paraId="3FF706FC" w14:textId="77777777" w:rsidR="00C71B43" w:rsidRP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Experience of teaching international students</w:t>
      </w:r>
    </w:p>
    <w:p w14:paraId="02D3C5FF" w14:textId="77777777" w:rsidR="00C71B43" w:rsidRP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Experience of creating and leading programme units (modules)</w:t>
      </w:r>
    </w:p>
    <w:p w14:paraId="115F6FF4" w14:textId="77777777" w:rsidR="00C71B43" w:rsidRP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Experience of collaboration with prominent cultural institutions</w:t>
      </w:r>
    </w:p>
    <w:p w14:paraId="10C9A804" w14:textId="15568C7B" w:rsidR="00C71B43" w:rsidRDefault="00C71B43" w:rsidP="00C71B43">
      <w:pPr>
        <w:numPr>
          <w:ilvl w:val="0"/>
          <w:numId w:val="5"/>
        </w:numPr>
        <w:contextualSpacing/>
        <w:jc w:val="both"/>
        <w:rPr>
          <w:rFonts w:asciiTheme="minorHAnsi" w:eastAsiaTheme="minorHAnsi" w:hAnsiTheme="minorHAnsi" w:cs="Garamond"/>
          <w:noProof/>
          <w:sz w:val="22"/>
          <w:szCs w:val="22"/>
          <w:lang w:val="en-US" w:eastAsia="en-US" w:bidi="en-US"/>
        </w:rPr>
      </w:pPr>
      <w:r w:rsidRPr="00C71B43">
        <w:rPr>
          <w:rFonts w:asciiTheme="minorHAnsi" w:eastAsiaTheme="minorHAnsi" w:hAnsiTheme="minorHAnsi" w:cs="Garamond"/>
          <w:noProof/>
          <w:sz w:val="22"/>
          <w:szCs w:val="22"/>
          <w:lang w:val="en-US" w:eastAsia="en-US" w:bidi="en-US"/>
        </w:rPr>
        <w:t>Completion of a Higher Education teaching qualification</w:t>
      </w:r>
    </w:p>
    <w:p w14:paraId="56327253" w14:textId="77777777" w:rsidR="00185A53" w:rsidRPr="00185A53" w:rsidRDefault="00185A53" w:rsidP="00185A53">
      <w:pPr>
        <w:spacing w:before="100" w:beforeAutospacing="1" w:after="100" w:afterAutospacing="1"/>
        <w:jc w:val="both"/>
        <w:rPr>
          <w:rFonts w:asciiTheme="minorHAnsi" w:hAnsiTheme="minorHAnsi"/>
          <w:sz w:val="22"/>
          <w:szCs w:val="22"/>
          <w:lang w:val="en" w:eastAsia="en-GB"/>
        </w:rPr>
      </w:pPr>
      <w:r w:rsidRPr="00185A53">
        <w:rPr>
          <w:rFonts w:asciiTheme="minorHAnsi" w:hAnsiTheme="minorHAnsi"/>
          <w:b/>
          <w:bCs/>
          <w:sz w:val="22"/>
          <w:szCs w:val="22"/>
          <w:lang w:val="en" w:eastAsia="en-GB"/>
        </w:rPr>
        <w:t>Please note the following:</w:t>
      </w:r>
    </w:p>
    <w:p w14:paraId="6858C812" w14:textId="2E7D4693" w:rsidR="00185A53" w:rsidRPr="00185A53" w:rsidRDefault="00185A53" w:rsidP="00185A53">
      <w:pPr>
        <w:numPr>
          <w:ilvl w:val="0"/>
          <w:numId w:val="4"/>
        </w:numPr>
        <w:tabs>
          <w:tab w:val="num" w:pos="851"/>
          <w:tab w:val="num" w:pos="1353"/>
        </w:tabs>
        <w:spacing w:before="100" w:beforeAutospacing="1" w:after="100" w:afterAutospacing="1"/>
        <w:ind w:left="851" w:hanging="567"/>
        <w:jc w:val="both"/>
        <w:rPr>
          <w:rFonts w:asciiTheme="minorHAnsi" w:hAnsiTheme="minorHAnsi"/>
          <w:sz w:val="22"/>
          <w:szCs w:val="22"/>
          <w:lang w:val="en" w:eastAsia="en-GB"/>
        </w:rPr>
      </w:pPr>
      <w:r w:rsidRPr="00185A53">
        <w:rPr>
          <w:rFonts w:asciiTheme="minorHAnsi" w:hAnsiTheme="minorHAnsi"/>
          <w:b/>
          <w:bCs/>
          <w:sz w:val="22"/>
          <w:szCs w:val="22"/>
          <w:lang w:val="en" w:eastAsia="en-GB"/>
        </w:rPr>
        <w:t>Applicants must be eligible to work in the UK</w:t>
      </w:r>
      <w:r w:rsidR="00482265">
        <w:rPr>
          <w:rFonts w:asciiTheme="minorHAnsi" w:hAnsiTheme="minorHAnsi"/>
          <w:b/>
          <w:bCs/>
          <w:sz w:val="22"/>
          <w:szCs w:val="22"/>
          <w:lang w:val="en" w:eastAsia="en-GB"/>
        </w:rPr>
        <w:t>.</w:t>
      </w:r>
    </w:p>
    <w:p w14:paraId="3100464A" w14:textId="77777777" w:rsidR="00185A53" w:rsidRPr="00185A53" w:rsidRDefault="00185A53" w:rsidP="00E5725F">
      <w:pPr>
        <w:numPr>
          <w:ilvl w:val="0"/>
          <w:numId w:val="4"/>
        </w:numPr>
        <w:tabs>
          <w:tab w:val="clear" w:pos="720"/>
          <w:tab w:val="num" w:pos="1353"/>
        </w:tabs>
        <w:spacing w:before="100" w:beforeAutospacing="1" w:after="100" w:afterAutospacing="1"/>
        <w:ind w:left="709" w:hanging="425"/>
        <w:jc w:val="both"/>
        <w:rPr>
          <w:rFonts w:asciiTheme="minorHAnsi" w:hAnsiTheme="minorHAnsi"/>
          <w:sz w:val="22"/>
          <w:szCs w:val="22"/>
          <w:lang w:val="en" w:eastAsia="en-GB"/>
        </w:rPr>
      </w:pPr>
      <w:r w:rsidRPr="00185A53">
        <w:rPr>
          <w:rFonts w:asciiTheme="minorHAnsi" w:hAnsiTheme="minorHAnsi"/>
          <w:b/>
          <w:bCs/>
          <w:sz w:val="22"/>
          <w:szCs w:val="22"/>
          <w:lang w:val="en" w:eastAsia="en-GB"/>
        </w:rPr>
        <w:t>Please submit both your CV and a covering letter for this position. The covering letter should detail your interest in this role and the relevant skills and knowledge you feel you can bring to the role and to the Institute.</w:t>
      </w:r>
    </w:p>
    <w:p w14:paraId="72954000" w14:textId="77777777" w:rsidR="00185A53" w:rsidRPr="00185A53" w:rsidRDefault="00185A53" w:rsidP="00185A53">
      <w:pPr>
        <w:numPr>
          <w:ilvl w:val="0"/>
          <w:numId w:val="4"/>
        </w:numPr>
        <w:tabs>
          <w:tab w:val="num" w:pos="851"/>
          <w:tab w:val="num" w:pos="1353"/>
        </w:tabs>
        <w:spacing w:before="100" w:beforeAutospacing="1" w:after="100" w:afterAutospacing="1"/>
        <w:ind w:left="851" w:hanging="567"/>
        <w:jc w:val="both"/>
        <w:rPr>
          <w:rFonts w:asciiTheme="minorHAnsi" w:hAnsiTheme="minorHAnsi"/>
          <w:sz w:val="22"/>
          <w:szCs w:val="22"/>
        </w:rPr>
      </w:pPr>
      <w:r w:rsidRPr="00185A53">
        <w:rPr>
          <w:rFonts w:asciiTheme="minorHAnsi" w:hAnsiTheme="minorHAnsi"/>
          <w:b/>
          <w:bCs/>
          <w:sz w:val="22"/>
          <w:szCs w:val="22"/>
          <w:lang w:val="en" w:eastAsia="en-GB"/>
        </w:rPr>
        <w:t xml:space="preserve">Please submit all documents to: </w:t>
      </w:r>
      <w:hyperlink r:id="rId8" w:history="1">
        <w:r w:rsidRPr="00185A53">
          <w:rPr>
            <w:rFonts w:asciiTheme="minorHAnsi" w:hAnsiTheme="minorHAnsi"/>
            <w:b/>
            <w:bCs/>
            <w:sz w:val="22"/>
            <w:szCs w:val="22"/>
            <w:lang w:val="en" w:eastAsia="en-GB"/>
          </w:rPr>
          <w:t>vacancies@sothebysinstitute.com</w:t>
        </w:r>
      </w:hyperlink>
      <w:r w:rsidRPr="00185A53">
        <w:rPr>
          <w:rFonts w:asciiTheme="minorHAnsi" w:hAnsiTheme="minorHAnsi"/>
          <w:b/>
          <w:bCs/>
          <w:sz w:val="22"/>
          <w:szCs w:val="22"/>
          <w:lang w:val="en" w:eastAsia="en-GB"/>
        </w:rPr>
        <w:t xml:space="preserve"> </w:t>
      </w:r>
    </w:p>
    <w:p w14:paraId="62C525E7" w14:textId="77777777" w:rsidR="00185A53" w:rsidRPr="00185A53" w:rsidRDefault="00185A53" w:rsidP="00185A53">
      <w:pPr>
        <w:numPr>
          <w:ilvl w:val="0"/>
          <w:numId w:val="4"/>
        </w:numPr>
        <w:tabs>
          <w:tab w:val="num" w:pos="851"/>
          <w:tab w:val="num" w:pos="1353"/>
        </w:tabs>
        <w:spacing w:before="100" w:beforeAutospacing="1" w:after="100" w:afterAutospacing="1"/>
        <w:ind w:left="851" w:hanging="567"/>
        <w:jc w:val="both"/>
        <w:rPr>
          <w:rFonts w:asciiTheme="minorHAnsi" w:hAnsiTheme="minorHAnsi"/>
          <w:b/>
          <w:bCs/>
          <w:sz w:val="22"/>
          <w:szCs w:val="22"/>
        </w:rPr>
      </w:pPr>
      <w:r w:rsidRPr="00185A53">
        <w:rPr>
          <w:rFonts w:asciiTheme="minorHAnsi" w:hAnsiTheme="minorHAnsi"/>
          <w:b/>
          <w:sz w:val="22"/>
          <w:szCs w:val="22"/>
        </w:rPr>
        <w:t>Please state in your email where you have seen this role advertised.</w:t>
      </w:r>
    </w:p>
    <w:p w14:paraId="15DF4ACF" w14:textId="70AFDEEF" w:rsidR="00185A53" w:rsidRPr="00E5725F" w:rsidRDefault="00185A53" w:rsidP="00A14B14">
      <w:pPr>
        <w:spacing w:before="100" w:beforeAutospacing="1" w:after="100" w:afterAutospacing="1"/>
        <w:ind w:left="720"/>
        <w:jc w:val="both"/>
        <w:rPr>
          <w:rFonts w:asciiTheme="minorHAnsi" w:hAnsiTheme="minorHAnsi"/>
          <w:b/>
          <w:bCs/>
          <w:i/>
          <w:sz w:val="22"/>
          <w:szCs w:val="22"/>
          <w:u w:val="single"/>
          <w:lang w:val="en" w:eastAsia="en-GB"/>
        </w:rPr>
      </w:pPr>
      <w:r w:rsidRPr="00185A53">
        <w:rPr>
          <w:rFonts w:asciiTheme="minorHAnsi" w:hAnsiTheme="minorHAnsi"/>
          <w:b/>
          <w:bCs/>
          <w:i/>
          <w:sz w:val="22"/>
          <w:szCs w:val="22"/>
          <w:u w:val="single"/>
          <w:lang w:val="en" w:eastAsia="en-GB"/>
        </w:rPr>
        <w:t xml:space="preserve">Deadline for applications is 5pm, </w:t>
      </w:r>
      <w:r w:rsidR="00876FD0">
        <w:rPr>
          <w:rFonts w:asciiTheme="minorHAnsi" w:hAnsiTheme="minorHAnsi"/>
          <w:b/>
          <w:bCs/>
          <w:i/>
          <w:sz w:val="22"/>
          <w:szCs w:val="22"/>
          <w:u w:val="single"/>
          <w:lang w:val="en" w:eastAsia="en-GB"/>
        </w:rPr>
        <w:t>10</w:t>
      </w:r>
      <w:r w:rsidR="00876FD0" w:rsidRPr="00876FD0">
        <w:rPr>
          <w:rFonts w:asciiTheme="minorHAnsi" w:hAnsiTheme="minorHAnsi"/>
          <w:b/>
          <w:bCs/>
          <w:i/>
          <w:sz w:val="22"/>
          <w:szCs w:val="22"/>
          <w:u w:val="single"/>
          <w:vertAlign w:val="superscript"/>
          <w:lang w:val="en" w:eastAsia="en-GB"/>
        </w:rPr>
        <w:t>th</w:t>
      </w:r>
      <w:r w:rsidR="00876FD0">
        <w:rPr>
          <w:rFonts w:asciiTheme="minorHAnsi" w:hAnsiTheme="minorHAnsi"/>
          <w:b/>
          <w:bCs/>
          <w:i/>
          <w:sz w:val="22"/>
          <w:szCs w:val="22"/>
          <w:u w:val="single"/>
          <w:lang w:val="en" w:eastAsia="en-GB"/>
        </w:rPr>
        <w:t xml:space="preserve"> </w:t>
      </w:r>
      <w:r w:rsidR="009A0327">
        <w:rPr>
          <w:rFonts w:asciiTheme="minorHAnsi" w:hAnsiTheme="minorHAnsi"/>
          <w:b/>
          <w:bCs/>
          <w:i/>
          <w:sz w:val="22"/>
          <w:szCs w:val="22"/>
          <w:u w:val="single"/>
          <w:lang w:val="en" w:eastAsia="en-GB"/>
        </w:rPr>
        <w:t>June</w:t>
      </w:r>
      <w:r w:rsidRPr="00185A53">
        <w:rPr>
          <w:rFonts w:asciiTheme="minorHAnsi" w:hAnsiTheme="minorHAnsi"/>
          <w:b/>
          <w:bCs/>
          <w:i/>
          <w:sz w:val="22"/>
          <w:szCs w:val="22"/>
          <w:u w:val="single"/>
          <w:lang w:val="en" w:eastAsia="en-GB"/>
        </w:rPr>
        <w:t xml:space="preserve"> 2019</w:t>
      </w:r>
    </w:p>
    <w:sectPr w:rsidR="00185A53" w:rsidRPr="00E5725F" w:rsidSect="00CE70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6304" w14:textId="77777777" w:rsidR="00AE50C1" w:rsidRDefault="00AE50C1" w:rsidP="00865B34">
      <w:r>
        <w:separator/>
      </w:r>
    </w:p>
  </w:endnote>
  <w:endnote w:type="continuationSeparator" w:id="0">
    <w:p w14:paraId="7BB67807" w14:textId="77777777" w:rsidR="00AE50C1" w:rsidRDefault="00AE50C1" w:rsidP="0086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63103"/>
      <w:docPartObj>
        <w:docPartGallery w:val="Page Numbers (Bottom of Page)"/>
        <w:docPartUnique/>
      </w:docPartObj>
    </w:sdtPr>
    <w:sdtEndPr/>
    <w:sdtContent>
      <w:p w14:paraId="1147915F" w14:textId="1B3B8AF6" w:rsidR="00865B34" w:rsidRDefault="00865B34">
        <w:pPr>
          <w:pStyle w:val="Footer"/>
          <w:jc w:val="center"/>
        </w:pPr>
        <w:r w:rsidRPr="00BE662F">
          <w:rPr>
            <w:rFonts w:asciiTheme="minorHAnsi" w:hAnsiTheme="minorHAnsi"/>
            <w:sz w:val="18"/>
            <w:szCs w:val="18"/>
          </w:rPr>
          <w:fldChar w:fldCharType="begin"/>
        </w:r>
        <w:r w:rsidRPr="00BE662F">
          <w:rPr>
            <w:rFonts w:asciiTheme="minorHAnsi" w:hAnsiTheme="minorHAnsi"/>
            <w:sz w:val="18"/>
            <w:szCs w:val="18"/>
          </w:rPr>
          <w:instrText xml:space="preserve"> PAGE   \* MERGEFORMAT </w:instrText>
        </w:r>
        <w:r w:rsidRPr="00BE662F">
          <w:rPr>
            <w:rFonts w:asciiTheme="minorHAnsi" w:hAnsiTheme="minorHAnsi"/>
            <w:sz w:val="18"/>
            <w:szCs w:val="18"/>
          </w:rPr>
          <w:fldChar w:fldCharType="separate"/>
        </w:r>
        <w:r w:rsidR="009A0327">
          <w:rPr>
            <w:rFonts w:asciiTheme="minorHAnsi" w:hAnsiTheme="minorHAnsi"/>
            <w:noProof/>
            <w:sz w:val="18"/>
            <w:szCs w:val="18"/>
          </w:rPr>
          <w:t>2</w:t>
        </w:r>
        <w:r w:rsidRPr="00BE662F">
          <w:rPr>
            <w:rFonts w:asciiTheme="minorHAnsi" w:hAnsiTheme="minorHAnsi"/>
            <w:sz w:val="18"/>
            <w:szCs w:val="18"/>
          </w:rPr>
          <w:fldChar w:fldCharType="end"/>
        </w:r>
      </w:p>
    </w:sdtContent>
  </w:sdt>
  <w:p w14:paraId="01A0A921" w14:textId="77777777" w:rsidR="00865B34" w:rsidRDefault="0086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5C1F" w14:textId="77777777" w:rsidR="00AE50C1" w:rsidRDefault="00AE50C1" w:rsidP="00865B34">
      <w:r>
        <w:separator/>
      </w:r>
    </w:p>
  </w:footnote>
  <w:footnote w:type="continuationSeparator" w:id="0">
    <w:p w14:paraId="501FA933" w14:textId="77777777" w:rsidR="00AE50C1" w:rsidRDefault="00AE50C1" w:rsidP="00865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9E0"/>
    <w:multiLevelType w:val="hybridMultilevel"/>
    <w:tmpl w:val="53C4F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414D0A"/>
    <w:multiLevelType w:val="hybridMultilevel"/>
    <w:tmpl w:val="616A8F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961B5F"/>
    <w:multiLevelType w:val="hybridMultilevel"/>
    <w:tmpl w:val="63F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B12FD"/>
    <w:multiLevelType w:val="hybridMultilevel"/>
    <w:tmpl w:val="5656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BE716C"/>
    <w:multiLevelType w:val="multilevel"/>
    <w:tmpl w:val="E220AA44"/>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FE"/>
    <w:rsid w:val="00012014"/>
    <w:rsid w:val="00015CFC"/>
    <w:rsid w:val="00015DCB"/>
    <w:rsid w:val="00020F1C"/>
    <w:rsid w:val="00023633"/>
    <w:rsid w:val="00030287"/>
    <w:rsid w:val="00036537"/>
    <w:rsid w:val="00057437"/>
    <w:rsid w:val="0005763F"/>
    <w:rsid w:val="00062B76"/>
    <w:rsid w:val="00063601"/>
    <w:rsid w:val="000810B9"/>
    <w:rsid w:val="00084886"/>
    <w:rsid w:val="00092528"/>
    <w:rsid w:val="00097A32"/>
    <w:rsid w:val="000A6D20"/>
    <w:rsid w:val="000A7F18"/>
    <w:rsid w:val="000B232C"/>
    <w:rsid w:val="000B33CA"/>
    <w:rsid w:val="000B34B3"/>
    <w:rsid w:val="000B43A9"/>
    <w:rsid w:val="000B506F"/>
    <w:rsid w:val="000B65E0"/>
    <w:rsid w:val="000C3EC8"/>
    <w:rsid w:val="000C5F03"/>
    <w:rsid w:val="000D3D4D"/>
    <w:rsid w:val="000E00BC"/>
    <w:rsid w:val="000F03B1"/>
    <w:rsid w:val="000F0972"/>
    <w:rsid w:val="000F172E"/>
    <w:rsid w:val="000F4CAD"/>
    <w:rsid w:val="00102D3C"/>
    <w:rsid w:val="00105E9D"/>
    <w:rsid w:val="001070B3"/>
    <w:rsid w:val="00125584"/>
    <w:rsid w:val="001358B7"/>
    <w:rsid w:val="00137920"/>
    <w:rsid w:val="00143F29"/>
    <w:rsid w:val="00152B5D"/>
    <w:rsid w:val="00153021"/>
    <w:rsid w:val="0015717A"/>
    <w:rsid w:val="00164F10"/>
    <w:rsid w:val="00171822"/>
    <w:rsid w:val="00171FEF"/>
    <w:rsid w:val="00174316"/>
    <w:rsid w:val="00174EED"/>
    <w:rsid w:val="00181F68"/>
    <w:rsid w:val="001846F8"/>
    <w:rsid w:val="00185A53"/>
    <w:rsid w:val="001A51CC"/>
    <w:rsid w:val="001B0A0A"/>
    <w:rsid w:val="001B7456"/>
    <w:rsid w:val="001C323C"/>
    <w:rsid w:val="001C4E68"/>
    <w:rsid w:val="001E6185"/>
    <w:rsid w:val="001F3B33"/>
    <w:rsid w:val="001F6932"/>
    <w:rsid w:val="002038A6"/>
    <w:rsid w:val="00212815"/>
    <w:rsid w:val="0022177C"/>
    <w:rsid w:val="002371DA"/>
    <w:rsid w:val="00240412"/>
    <w:rsid w:val="002440CC"/>
    <w:rsid w:val="002508FF"/>
    <w:rsid w:val="00253F38"/>
    <w:rsid w:val="002549CE"/>
    <w:rsid w:val="00256A8D"/>
    <w:rsid w:val="00267DA8"/>
    <w:rsid w:val="00277A97"/>
    <w:rsid w:val="00284487"/>
    <w:rsid w:val="00292FB0"/>
    <w:rsid w:val="002A161E"/>
    <w:rsid w:val="002A5B7E"/>
    <w:rsid w:val="002A6702"/>
    <w:rsid w:val="002B01D7"/>
    <w:rsid w:val="002C0FF5"/>
    <w:rsid w:val="002C66AC"/>
    <w:rsid w:val="002E1755"/>
    <w:rsid w:val="002F046E"/>
    <w:rsid w:val="00304AF9"/>
    <w:rsid w:val="00305A0A"/>
    <w:rsid w:val="00315429"/>
    <w:rsid w:val="00315CA4"/>
    <w:rsid w:val="0031626A"/>
    <w:rsid w:val="003210EB"/>
    <w:rsid w:val="003230B1"/>
    <w:rsid w:val="0034615E"/>
    <w:rsid w:val="00346FAC"/>
    <w:rsid w:val="0035338C"/>
    <w:rsid w:val="00356E93"/>
    <w:rsid w:val="003610DE"/>
    <w:rsid w:val="003638C7"/>
    <w:rsid w:val="00364B61"/>
    <w:rsid w:val="00365B90"/>
    <w:rsid w:val="00367BA7"/>
    <w:rsid w:val="00381C3F"/>
    <w:rsid w:val="003829AB"/>
    <w:rsid w:val="003832ED"/>
    <w:rsid w:val="00397A8E"/>
    <w:rsid w:val="003A3459"/>
    <w:rsid w:val="003B3C8A"/>
    <w:rsid w:val="003B538A"/>
    <w:rsid w:val="003B75BE"/>
    <w:rsid w:val="003B7F1F"/>
    <w:rsid w:val="003D32E6"/>
    <w:rsid w:val="003D4CCF"/>
    <w:rsid w:val="003E59F5"/>
    <w:rsid w:val="003E687B"/>
    <w:rsid w:val="003F294C"/>
    <w:rsid w:val="004170BD"/>
    <w:rsid w:val="00425B98"/>
    <w:rsid w:val="00426111"/>
    <w:rsid w:val="00432441"/>
    <w:rsid w:val="00433365"/>
    <w:rsid w:val="0046300C"/>
    <w:rsid w:val="00476E14"/>
    <w:rsid w:val="00482265"/>
    <w:rsid w:val="00484503"/>
    <w:rsid w:val="00484540"/>
    <w:rsid w:val="00484F74"/>
    <w:rsid w:val="004857A5"/>
    <w:rsid w:val="004912E6"/>
    <w:rsid w:val="00492598"/>
    <w:rsid w:val="004A2FCF"/>
    <w:rsid w:val="004A3164"/>
    <w:rsid w:val="004B3316"/>
    <w:rsid w:val="004C0E73"/>
    <w:rsid w:val="004C2928"/>
    <w:rsid w:val="004C398D"/>
    <w:rsid w:val="004C51CA"/>
    <w:rsid w:val="004C634F"/>
    <w:rsid w:val="004E1690"/>
    <w:rsid w:val="004E5325"/>
    <w:rsid w:val="004F1702"/>
    <w:rsid w:val="004F2C8D"/>
    <w:rsid w:val="004F7273"/>
    <w:rsid w:val="00504E82"/>
    <w:rsid w:val="0052636B"/>
    <w:rsid w:val="00526DD0"/>
    <w:rsid w:val="00527B92"/>
    <w:rsid w:val="00532343"/>
    <w:rsid w:val="005341FA"/>
    <w:rsid w:val="00541C2F"/>
    <w:rsid w:val="00543694"/>
    <w:rsid w:val="0054686E"/>
    <w:rsid w:val="00547905"/>
    <w:rsid w:val="0055031D"/>
    <w:rsid w:val="00554877"/>
    <w:rsid w:val="00557109"/>
    <w:rsid w:val="005743F9"/>
    <w:rsid w:val="005746EF"/>
    <w:rsid w:val="005839C6"/>
    <w:rsid w:val="00586A05"/>
    <w:rsid w:val="005909AF"/>
    <w:rsid w:val="00593076"/>
    <w:rsid w:val="005C07F6"/>
    <w:rsid w:val="005C6B42"/>
    <w:rsid w:val="005D0112"/>
    <w:rsid w:val="005F4B4F"/>
    <w:rsid w:val="005F600C"/>
    <w:rsid w:val="005F61B2"/>
    <w:rsid w:val="0060528E"/>
    <w:rsid w:val="00607C99"/>
    <w:rsid w:val="00612D2F"/>
    <w:rsid w:val="00613FAB"/>
    <w:rsid w:val="00615D77"/>
    <w:rsid w:val="006272FB"/>
    <w:rsid w:val="0064473B"/>
    <w:rsid w:val="006675A3"/>
    <w:rsid w:val="0067056E"/>
    <w:rsid w:val="00677337"/>
    <w:rsid w:val="00680DC8"/>
    <w:rsid w:val="00693F33"/>
    <w:rsid w:val="006B1DC9"/>
    <w:rsid w:val="006B2BE3"/>
    <w:rsid w:val="006B3F42"/>
    <w:rsid w:val="006C5A7A"/>
    <w:rsid w:val="006C5AE1"/>
    <w:rsid w:val="006D0CB4"/>
    <w:rsid w:val="006D54F8"/>
    <w:rsid w:val="006F27BF"/>
    <w:rsid w:val="006F7582"/>
    <w:rsid w:val="00700A52"/>
    <w:rsid w:val="00714361"/>
    <w:rsid w:val="00714C55"/>
    <w:rsid w:val="007210CE"/>
    <w:rsid w:val="00761208"/>
    <w:rsid w:val="00765FD5"/>
    <w:rsid w:val="00783141"/>
    <w:rsid w:val="00791BB9"/>
    <w:rsid w:val="00792ACB"/>
    <w:rsid w:val="007A06C6"/>
    <w:rsid w:val="007B31F8"/>
    <w:rsid w:val="007B3E21"/>
    <w:rsid w:val="007C5DB1"/>
    <w:rsid w:val="007D3677"/>
    <w:rsid w:val="007E0903"/>
    <w:rsid w:val="007E0DFB"/>
    <w:rsid w:val="007E3A82"/>
    <w:rsid w:val="007F4BA9"/>
    <w:rsid w:val="007F54BC"/>
    <w:rsid w:val="00806066"/>
    <w:rsid w:val="008135F8"/>
    <w:rsid w:val="00822522"/>
    <w:rsid w:val="00824BEE"/>
    <w:rsid w:val="0083112B"/>
    <w:rsid w:val="008336E4"/>
    <w:rsid w:val="00856522"/>
    <w:rsid w:val="0086124F"/>
    <w:rsid w:val="00865B34"/>
    <w:rsid w:val="00875066"/>
    <w:rsid w:val="00876FD0"/>
    <w:rsid w:val="0089095A"/>
    <w:rsid w:val="0089570C"/>
    <w:rsid w:val="008960BA"/>
    <w:rsid w:val="00897057"/>
    <w:rsid w:val="00897107"/>
    <w:rsid w:val="008A5C5E"/>
    <w:rsid w:val="008A676B"/>
    <w:rsid w:val="008A6A2C"/>
    <w:rsid w:val="008B3CFC"/>
    <w:rsid w:val="008E29B2"/>
    <w:rsid w:val="008E4710"/>
    <w:rsid w:val="008F58A0"/>
    <w:rsid w:val="008F701B"/>
    <w:rsid w:val="008F79A6"/>
    <w:rsid w:val="00901BA5"/>
    <w:rsid w:val="00911B0C"/>
    <w:rsid w:val="009214F1"/>
    <w:rsid w:val="0092693F"/>
    <w:rsid w:val="00932FB6"/>
    <w:rsid w:val="00941088"/>
    <w:rsid w:val="00941DC7"/>
    <w:rsid w:val="00943AD8"/>
    <w:rsid w:val="00944B1B"/>
    <w:rsid w:val="00945AFC"/>
    <w:rsid w:val="009466D3"/>
    <w:rsid w:val="0095703A"/>
    <w:rsid w:val="009A0327"/>
    <w:rsid w:val="009A1571"/>
    <w:rsid w:val="009A2D44"/>
    <w:rsid w:val="009B1131"/>
    <w:rsid w:val="009B5E77"/>
    <w:rsid w:val="009C0442"/>
    <w:rsid w:val="009C15DF"/>
    <w:rsid w:val="009C701C"/>
    <w:rsid w:val="009C7E81"/>
    <w:rsid w:val="009D3D68"/>
    <w:rsid w:val="009D4EA1"/>
    <w:rsid w:val="009F2E77"/>
    <w:rsid w:val="009F7E6D"/>
    <w:rsid w:val="00A01C7E"/>
    <w:rsid w:val="00A03414"/>
    <w:rsid w:val="00A05128"/>
    <w:rsid w:val="00A10CD1"/>
    <w:rsid w:val="00A14B14"/>
    <w:rsid w:val="00A31425"/>
    <w:rsid w:val="00A32E10"/>
    <w:rsid w:val="00A332CC"/>
    <w:rsid w:val="00A365CC"/>
    <w:rsid w:val="00A4596A"/>
    <w:rsid w:val="00A66D3B"/>
    <w:rsid w:val="00A82EDB"/>
    <w:rsid w:val="00A831FE"/>
    <w:rsid w:val="00A8385D"/>
    <w:rsid w:val="00A86A90"/>
    <w:rsid w:val="00A87384"/>
    <w:rsid w:val="00A90391"/>
    <w:rsid w:val="00A926E7"/>
    <w:rsid w:val="00AB79D2"/>
    <w:rsid w:val="00AC6637"/>
    <w:rsid w:val="00AC7E3D"/>
    <w:rsid w:val="00AD3265"/>
    <w:rsid w:val="00AD331A"/>
    <w:rsid w:val="00AD4DB9"/>
    <w:rsid w:val="00AE50C1"/>
    <w:rsid w:val="00AE5A5A"/>
    <w:rsid w:val="00AF74F3"/>
    <w:rsid w:val="00B0069F"/>
    <w:rsid w:val="00B017DA"/>
    <w:rsid w:val="00B10088"/>
    <w:rsid w:val="00B10232"/>
    <w:rsid w:val="00B153C6"/>
    <w:rsid w:val="00B15E19"/>
    <w:rsid w:val="00B16723"/>
    <w:rsid w:val="00B2308B"/>
    <w:rsid w:val="00B26BD9"/>
    <w:rsid w:val="00B27399"/>
    <w:rsid w:val="00B33330"/>
    <w:rsid w:val="00B41318"/>
    <w:rsid w:val="00B66000"/>
    <w:rsid w:val="00B73243"/>
    <w:rsid w:val="00B802D3"/>
    <w:rsid w:val="00B919F7"/>
    <w:rsid w:val="00B933C9"/>
    <w:rsid w:val="00B97506"/>
    <w:rsid w:val="00B97EFB"/>
    <w:rsid w:val="00BA2CDF"/>
    <w:rsid w:val="00BA7F2B"/>
    <w:rsid w:val="00BB21D5"/>
    <w:rsid w:val="00BB7A30"/>
    <w:rsid w:val="00BC1A5A"/>
    <w:rsid w:val="00BC23CD"/>
    <w:rsid w:val="00BC6CAD"/>
    <w:rsid w:val="00BD04CF"/>
    <w:rsid w:val="00BD0F7A"/>
    <w:rsid w:val="00BD29AE"/>
    <w:rsid w:val="00BD4B1E"/>
    <w:rsid w:val="00BD51AA"/>
    <w:rsid w:val="00BE662F"/>
    <w:rsid w:val="00BE7ED5"/>
    <w:rsid w:val="00BF05A7"/>
    <w:rsid w:val="00C004BE"/>
    <w:rsid w:val="00C04F04"/>
    <w:rsid w:val="00C06270"/>
    <w:rsid w:val="00C14F34"/>
    <w:rsid w:val="00C178FE"/>
    <w:rsid w:val="00C22F56"/>
    <w:rsid w:val="00C23D33"/>
    <w:rsid w:val="00C34B04"/>
    <w:rsid w:val="00C41F12"/>
    <w:rsid w:val="00C4488E"/>
    <w:rsid w:val="00C46126"/>
    <w:rsid w:val="00C610F4"/>
    <w:rsid w:val="00C648F3"/>
    <w:rsid w:val="00C67B04"/>
    <w:rsid w:val="00C71B43"/>
    <w:rsid w:val="00C82351"/>
    <w:rsid w:val="00C9337B"/>
    <w:rsid w:val="00C940B2"/>
    <w:rsid w:val="00CA05A6"/>
    <w:rsid w:val="00CA05C3"/>
    <w:rsid w:val="00CA6228"/>
    <w:rsid w:val="00CA700C"/>
    <w:rsid w:val="00CB5D67"/>
    <w:rsid w:val="00CC0967"/>
    <w:rsid w:val="00CE006A"/>
    <w:rsid w:val="00CE7058"/>
    <w:rsid w:val="00CF6FE3"/>
    <w:rsid w:val="00CF766B"/>
    <w:rsid w:val="00D066F0"/>
    <w:rsid w:val="00D201A1"/>
    <w:rsid w:val="00D20941"/>
    <w:rsid w:val="00D23B13"/>
    <w:rsid w:val="00D254BD"/>
    <w:rsid w:val="00D256F3"/>
    <w:rsid w:val="00D50E02"/>
    <w:rsid w:val="00D56843"/>
    <w:rsid w:val="00D7356A"/>
    <w:rsid w:val="00D81C1B"/>
    <w:rsid w:val="00D849C0"/>
    <w:rsid w:val="00D911F7"/>
    <w:rsid w:val="00D913CA"/>
    <w:rsid w:val="00D9793C"/>
    <w:rsid w:val="00DB34FC"/>
    <w:rsid w:val="00DC0183"/>
    <w:rsid w:val="00DC30B7"/>
    <w:rsid w:val="00DD07F5"/>
    <w:rsid w:val="00DD1CBC"/>
    <w:rsid w:val="00DD314F"/>
    <w:rsid w:val="00E03E5C"/>
    <w:rsid w:val="00E06159"/>
    <w:rsid w:val="00E13859"/>
    <w:rsid w:val="00E25899"/>
    <w:rsid w:val="00E36C6F"/>
    <w:rsid w:val="00E5725F"/>
    <w:rsid w:val="00E61130"/>
    <w:rsid w:val="00E616D2"/>
    <w:rsid w:val="00E6515C"/>
    <w:rsid w:val="00E720C7"/>
    <w:rsid w:val="00E721AE"/>
    <w:rsid w:val="00E763D3"/>
    <w:rsid w:val="00E77CDD"/>
    <w:rsid w:val="00E80651"/>
    <w:rsid w:val="00E81037"/>
    <w:rsid w:val="00E906DA"/>
    <w:rsid w:val="00E93C34"/>
    <w:rsid w:val="00EA5275"/>
    <w:rsid w:val="00EB4206"/>
    <w:rsid w:val="00ED2ACC"/>
    <w:rsid w:val="00EE4500"/>
    <w:rsid w:val="00EE55D1"/>
    <w:rsid w:val="00EF3114"/>
    <w:rsid w:val="00EF5264"/>
    <w:rsid w:val="00EF6AE5"/>
    <w:rsid w:val="00EF6F3D"/>
    <w:rsid w:val="00F01A7A"/>
    <w:rsid w:val="00F2443A"/>
    <w:rsid w:val="00F30C50"/>
    <w:rsid w:val="00F4585F"/>
    <w:rsid w:val="00F5585B"/>
    <w:rsid w:val="00F57D53"/>
    <w:rsid w:val="00F600B1"/>
    <w:rsid w:val="00F6261E"/>
    <w:rsid w:val="00F70334"/>
    <w:rsid w:val="00F804DF"/>
    <w:rsid w:val="00F83480"/>
    <w:rsid w:val="00F90404"/>
    <w:rsid w:val="00F91B90"/>
    <w:rsid w:val="00F94749"/>
    <w:rsid w:val="00F96839"/>
    <w:rsid w:val="00FA067D"/>
    <w:rsid w:val="00FA08BA"/>
    <w:rsid w:val="00FA6E66"/>
    <w:rsid w:val="00FA7CB0"/>
    <w:rsid w:val="00FB2241"/>
    <w:rsid w:val="00FB291A"/>
    <w:rsid w:val="00FB54B3"/>
    <w:rsid w:val="00FC21F3"/>
    <w:rsid w:val="00FC53D5"/>
    <w:rsid w:val="00FD25CA"/>
    <w:rsid w:val="00FE3A42"/>
    <w:rsid w:val="00FF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FCA2D"/>
  <w15:docId w15:val="{BD56C57B-9964-4735-869A-C54C1C9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8FE"/>
    <w:pPr>
      <w:spacing w:line="240" w:lineRule="auto"/>
    </w:pPr>
    <w:rPr>
      <w:rFonts w:ascii="Garamond" w:eastAsia="Times New Roman" w:hAnsi="Garamond"/>
      <w:sz w:val="24"/>
      <w:szCs w:val="20"/>
      <w:lang w:val="en-GB" w:eastAsia="zh-CN" w:bidi="ar-SA"/>
    </w:rPr>
  </w:style>
  <w:style w:type="paragraph" w:styleId="Heading1">
    <w:name w:val="heading 1"/>
    <w:basedOn w:val="Normal"/>
    <w:next w:val="Normal"/>
    <w:link w:val="Heading1Char"/>
    <w:uiPriority w:val="9"/>
    <w:qFormat/>
    <w:rsid w:val="00C648F3"/>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C648F3"/>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C648F3"/>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C648F3"/>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C648F3"/>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C648F3"/>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C648F3"/>
    <w:pPr>
      <w:spacing w:before="240" w:after="60"/>
      <w:outlineLvl w:val="6"/>
    </w:pPr>
    <w:rPr>
      <w:rFonts w:asciiTheme="minorHAnsi" w:eastAsiaTheme="minorHAnsi" w:hAnsiTheme="minorHAnsi"/>
      <w:szCs w:val="24"/>
      <w:lang w:val="en-US" w:eastAsia="en-US" w:bidi="en-US"/>
    </w:rPr>
  </w:style>
  <w:style w:type="paragraph" w:styleId="Heading8">
    <w:name w:val="heading 8"/>
    <w:basedOn w:val="Normal"/>
    <w:next w:val="Normal"/>
    <w:link w:val="Heading8Char"/>
    <w:uiPriority w:val="9"/>
    <w:semiHidden/>
    <w:unhideWhenUsed/>
    <w:qFormat/>
    <w:rsid w:val="00C648F3"/>
    <w:pPr>
      <w:spacing w:before="240" w:after="60"/>
      <w:outlineLvl w:val="7"/>
    </w:pPr>
    <w:rPr>
      <w:rFonts w:asciiTheme="minorHAnsi" w:eastAsiaTheme="minorHAnsi" w:hAnsiTheme="minorHAnsi"/>
      <w:i/>
      <w:iCs/>
      <w:szCs w:val="24"/>
      <w:lang w:val="en-US" w:eastAsia="en-US" w:bidi="en-US"/>
    </w:rPr>
  </w:style>
  <w:style w:type="paragraph" w:styleId="Heading9">
    <w:name w:val="heading 9"/>
    <w:basedOn w:val="Normal"/>
    <w:next w:val="Normal"/>
    <w:link w:val="Heading9Char"/>
    <w:uiPriority w:val="9"/>
    <w:semiHidden/>
    <w:unhideWhenUsed/>
    <w:qFormat/>
    <w:rsid w:val="00C648F3"/>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48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48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48F3"/>
    <w:rPr>
      <w:b/>
      <w:bCs/>
      <w:sz w:val="28"/>
      <w:szCs w:val="28"/>
    </w:rPr>
  </w:style>
  <w:style w:type="character" w:customStyle="1" w:styleId="Heading5Char">
    <w:name w:val="Heading 5 Char"/>
    <w:basedOn w:val="DefaultParagraphFont"/>
    <w:link w:val="Heading5"/>
    <w:uiPriority w:val="9"/>
    <w:semiHidden/>
    <w:rsid w:val="00C648F3"/>
    <w:rPr>
      <w:b/>
      <w:bCs/>
      <w:i/>
      <w:iCs/>
      <w:sz w:val="26"/>
      <w:szCs w:val="26"/>
    </w:rPr>
  </w:style>
  <w:style w:type="character" w:customStyle="1" w:styleId="Heading6Char">
    <w:name w:val="Heading 6 Char"/>
    <w:basedOn w:val="DefaultParagraphFont"/>
    <w:link w:val="Heading6"/>
    <w:uiPriority w:val="9"/>
    <w:semiHidden/>
    <w:rsid w:val="00C648F3"/>
    <w:rPr>
      <w:b/>
      <w:bCs/>
    </w:rPr>
  </w:style>
  <w:style w:type="character" w:customStyle="1" w:styleId="Heading7Char">
    <w:name w:val="Heading 7 Char"/>
    <w:basedOn w:val="DefaultParagraphFont"/>
    <w:link w:val="Heading7"/>
    <w:uiPriority w:val="9"/>
    <w:semiHidden/>
    <w:rsid w:val="00C648F3"/>
    <w:rPr>
      <w:sz w:val="24"/>
      <w:szCs w:val="24"/>
    </w:rPr>
  </w:style>
  <w:style w:type="character" w:customStyle="1" w:styleId="Heading8Char">
    <w:name w:val="Heading 8 Char"/>
    <w:basedOn w:val="DefaultParagraphFont"/>
    <w:link w:val="Heading8"/>
    <w:uiPriority w:val="9"/>
    <w:semiHidden/>
    <w:rsid w:val="00C648F3"/>
    <w:rPr>
      <w:i/>
      <w:iCs/>
      <w:sz w:val="24"/>
      <w:szCs w:val="24"/>
    </w:rPr>
  </w:style>
  <w:style w:type="character" w:customStyle="1" w:styleId="Heading9Char">
    <w:name w:val="Heading 9 Char"/>
    <w:basedOn w:val="DefaultParagraphFont"/>
    <w:link w:val="Heading9"/>
    <w:uiPriority w:val="9"/>
    <w:semiHidden/>
    <w:rsid w:val="00C648F3"/>
    <w:rPr>
      <w:rFonts w:asciiTheme="majorHAnsi" w:eastAsiaTheme="majorEastAsia" w:hAnsiTheme="majorHAnsi"/>
    </w:rPr>
  </w:style>
  <w:style w:type="paragraph" w:styleId="Title">
    <w:name w:val="Title"/>
    <w:basedOn w:val="Normal"/>
    <w:next w:val="Normal"/>
    <w:link w:val="TitleChar"/>
    <w:uiPriority w:val="10"/>
    <w:qFormat/>
    <w:rsid w:val="00C648F3"/>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C648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48F3"/>
    <w:pPr>
      <w:spacing w:after="60"/>
      <w:jc w:val="center"/>
      <w:outlineLvl w:val="1"/>
    </w:pPr>
    <w:rPr>
      <w:rFonts w:asciiTheme="majorHAnsi" w:eastAsiaTheme="majorEastAsia" w:hAnsiTheme="majorHAnsi"/>
      <w:szCs w:val="24"/>
      <w:lang w:val="en-US" w:eastAsia="en-US" w:bidi="en-US"/>
    </w:rPr>
  </w:style>
  <w:style w:type="character" w:customStyle="1" w:styleId="SubtitleChar">
    <w:name w:val="Subtitle Char"/>
    <w:basedOn w:val="DefaultParagraphFont"/>
    <w:link w:val="Subtitle"/>
    <w:uiPriority w:val="11"/>
    <w:rsid w:val="00C648F3"/>
    <w:rPr>
      <w:rFonts w:asciiTheme="majorHAnsi" w:eastAsiaTheme="majorEastAsia" w:hAnsiTheme="majorHAnsi"/>
      <w:sz w:val="24"/>
      <w:szCs w:val="24"/>
    </w:rPr>
  </w:style>
  <w:style w:type="character" w:styleId="Strong">
    <w:name w:val="Strong"/>
    <w:basedOn w:val="DefaultParagraphFont"/>
    <w:uiPriority w:val="22"/>
    <w:qFormat/>
    <w:rsid w:val="00C648F3"/>
    <w:rPr>
      <w:b/>
      <w:bCs/>
    </w:rPr>
  </w:style>
  <w:style w:type="character" w:styleId="Emphasis">
    <w:name w:val="Emphasis"/>
    <w:basedOn w:val="DefaultParagraphFont"/>
    <w:uiPriority w:val="20"/>
    <w:qFormat/>
    <w:rsid w:val="00C648F3"/>
    <w:rPr>
      <w:rFonts w:asciiTheme="minorHAnsi" w:hAnsiTheme="minorHAnsi"/>
      <w:b/>
      <w:i/>
      <w:iCs/>
    </w:rPr>
  </w:style>
  <w:style w:type="paragraph" w:styleId="NoSpacing">
    <w:name w:val="No Spacing"/>
    <w:basedOn w:val="Normal"/>
    <w:uiPriority w:val="1"/>
    <w:qFormat/>
    <w:rsid w:val="00C648F3"/>
    <w:rPr>
      <w:rFonts w:asciiTheme="minorHAnsi" w:eastAsiaTheme="minorHAnsi" w:hAnsiTheme="minorHAnsi"/>
      <w:szCs w:val="32"/>
      <w:lang w:val="en-US" w:eastAsia="en-US" w:bidi="en-US"/>
    </w:rPr>
  </w:style>
  <w:style w:type="paragraph" w:styleId="ListParagraph">
    <w:name w:val="List Paragraph"/>
    <w:basedOn w:val="Normal"/>
    <w:uiPriority w:val="34"/>
    <w:qFormat/>
    <w:rsid w:val="00C648F3"/>
    <w:pPr>
      <w:ind w:left="720"/>
      <w:contextualSpacing/>
    </w:pPr>
    <w:rPr>
      <w:rFonts w:asciiTheme="minorHAnsi" w:eastAsiaTheme="minorHAnsi" w:hAnsiTheme="minorHAnsi"/>
      <w:szCs w:val="24"/>
      <w:lang w:val="en-US" w:eastAsia="en-US" w:bidi="en-US"/>
    </w:rPr>
  </w:style>
  <w:style w:type="paragraph" w:styleId="Quote">
    <w:name w:val="Quote"/>
    <w:basedOn w:val="Normal"/>
    <w:next w:val="Normal"/>
    <w:link w:val="QuoteChar"/>
    <w:uiPriority w:val="29"/>
    <w:qFormat/>
    <w:rsid w:val="00C648F3"/>
    <w:rPr>
      <w:rFonts w:asciiTheme="minorHAnsi" w:eastAsiaTheme="minorHAnsi" w:hAnsiTheme="minorHAnsi"/>
      <w:i/>
      <w:szCs w:val="24"/>
      <w:lang w:val="en-US" w:eastAsia="en-US" w:bidi="en-US"/>
    </w:rPr>
  </w:style>
  <w:style w:type="character" w:customStyle="1" w:styleId="QuoteChar">
    <w:name w:val="Quote Char"/>
    <w:basedOn w:val="DefaultParagraphFont"/>
    <w:link w:val="Quote"/>
    <w:uiPriority w:val="29"/>
    <w:rsid w:val="00C648F3"/>
    <w:rPr>
      <w:i/>
      <w:sz w:val="24"/>
      <w:szCs w:val="24"/>
    </w:rPr>
  </w:style>
  <w:style w:type="paragraph" w:styleId="IntenseQuote">
    <w:name w:val="Intense Quote"/>
    <w:basedOn w:val="Normal"/>
    <w:next w:val="Normal"/>
    <w:link w:val="IntenseQuoteChar"/>
    <w:uiPriority w:val="30"/>
    <w:qFormat/>
    <w:rsid w:val="00C648F3"/>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C648F3"/>
    <w:rPr>
      <w:b/>
      <w:i/>
      <w:sz w:val="24"/>
    </w:rPr>
  </w:style>
  <w:style w:type="character" w:styleId="SubtleEmphasis">
    <w:name w:val="Subtle Emphasis"/>
    <w:uiPriority w:val="19"/>
    <w:qFormat/>
    <w:rsid w:val="00C648F3"/>
    <w:rPr>
      <w:i/>
      <w:color w:val="5A5A5A" w:themeColor="text1" w:themeTint="A5"/>
    </w:rPr>
  </w:style>
  <w:style w:type="character" w:styleId="IntenseEmphasis">
    <w:name w:val="Intense Emphasis"/>
    <w:basedOn w:val="DefaultParagraphFont"/>
    <w:uiPriority w:val="21"/>
    <w:qFormat/>
    <w:rsid w:val="00C648F3"/>
    <w:rPr>
      <w:b/>
      <w:i/>
      <w:sz w:val="24"/>
      <w:szCs w:val="24"/>
      <w:u w:val="single"/>
    </w:rPr>
  </w:style>
  <w:style w:type="character" w:styleId="SubtleReference">
    <w:name w:val="Subtle Reference"/>
    <w:basedOn w:val="DefaultParagraphFont"/>
    <w:uiPriority w:val="31"/>
    <w:qFormat/>
    <w:rsid w:val="00C648F3"/>
    <w:rPr>
      <w:sz w:val="24"/>
      <w:szCs w:val="24"/>
      <w:u w:val="single"/>
    </w:rPr>
  </w:style>
  <w:style w:type="character" w:styleId="IntenseReference">
    <w:name w:val="Intense Reference"/>
    <w:basedOn w:val="DefaultParagraphFont"/>
    <w:uiPriority w:val="32"/>
    <w:qFormat/>
    <w:rsid w:val="00C648F3"/>
    <w:rPr>
      <w:b/>
      <w:sz w:val="24"/>
      <w:u w:val="single"/>
    </w:rPr>
  </w:style>
  <w:style w:type="character" w:styleId="BookTitle">
    <w:name w:val="Book Title"/>
    <w:basedOn w:val="DefaultParagraphFont"/>
    <w:uiPriority w:val="33"/>
    <w:qFormat/>
    <w:rsid w:val="00C648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48F3"/>
    <w:pPr>
      <w:outlineLvl w:val="9"/>
    </w:pPr>
  </w:style>
  <w:style w:type="paragraph" w:styleId="NormalWeb">
    <w:name w:val="Normal (Web)"/>
    <w:basedOn w:val="Normal"/>
    <w:rsid w:val="00C178FE"/>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7B3E21"/>
    <w:rPr>
      <w:rFonts w:ascii="Tahoma" w:hAnsi="Tahoma" w:cs="Tahoma"/>
      <w:sz w:val="16"/>
      <w:szCs w:val="16"/>
    </w:rPr>
  </w:style>
  <w:style w:type="character" w:customStyle="1" w:styleId="BalloonTextChar">
    <w:name w:val="Balloon Text Char"/>
    <w:basedOn w:val="DefaultParagraphFont"/>
    <w:link w:val="BalloonText"/>
    <w:uiPriority w:val="99"/>
    <w:semiHidden/>
    <w:rsid w:val="007B3E21"/>
    <w:rPr>
      <w:rFonts w:ascii="Tahoma" w:eastAsia="Times New Roman" w:hAnsi="Tahoma" w:cs="Tahoma"/>
      <w:sz w:val="16"/>
      <w:szCs w:val="16"/>
      <w:lang w:val="en-GB" w:eastAsia="zh-CN" w:bidi="ar-SA"/>
    </w:rPr>
  </w:style>
  <w:style w:type="paragraph" w:styleId="Header">
    <w:name w:val="header"/>
    <w:basedOn w:val="Normal"/>
    <w:link w:val="HeaderChar"/>
    <w:uiPriority w:val="99"/>
    <w:semiHidden/>
    <w:unhideWhenUsed/>
    <w:rsid w:val="00865B34"/>
    <w:pPr>
      <w:tabs>
        <w:tab w:val="center" w:pos="4513"/>
        <w:tab w:val="right" w:pos="9026"/>
      </w:tabs>
    </w:pPr>
  </w:style>
  <w:style w:type="character" w:customStyle="1" w:styleId="HeaderChar">
    <w:name w:val="Header Char"/>
    <w:basedOn w:val="DefaultParagraphFont"/>
    <w:link w:val="Header"/>
    <w:uiPriority w:val="99"/>
    <w:semiHidden/>
    <w:rsid w:val="00865B34"/>
    <w:rPr>
      <w:rFonts w:ascii="Garamond" w:eastAsia="Times New Roman" w:hAnsi="Garamond"/>
      <w:sz w:val="24"/>
      <w:szCs w:val="20"/>
      <w:lang w:val="en-GB" w:eastAsia="zh-CN" w:bidi="ar-SA"/>
    </w:rPr>
  </w:style>
  <w:style w:type="paragraph" w:styleId="Footer">
    <w:name w:val="footer"/>
    <w:basedOn w:val="Normal"/>
    <w:link w:val="FooterChar"/>
    <w:uiPriority w:val="99"/>
    <w:unhideWhenUsed/>
    <w:rsid w:val="00865B34"/>
    <w:pPr>
      <w:tabs>
        <w:tab w:val="center" w:pos="4513"/>
        <w:tab w:val="right" w:pos="9026"/>
      </w:tabs>
    </w:pPr>
  </w:style>
  <w:style w:type="character" w:customStyle="1" w:styleId="FooterChar">
    <w:name w:val="Footer Char"/>
    <w:basedOn w:val="DefaultParagraphFont"/>
    <w:link w:val="Footer"/>
    <w:uiPriority w:val="99"/>
    <w:rsid w:val="00865B34"/>
    <w:rPr>
      <w:rFonts w:ascii="Garamond" w:eastAsia="Times New Roman" w:hAnsi="Garamond"/>
      <w:sz w:val="24"/>
      <w:szCs w:val="20"/>
      <w:lang w:val="en-GB" w:eastAsia="zh-CN" w:bidi="ar-SA"/>
    </w:rPr>
  </w:style>
  <w:style w:type="character" w:styleId="Hyperlink">
    <w:name w:val="Hyperlink"/>
    <w:basedOn w:val="DefaultParagraphFont"/>
    <w:uiPriority w:val="99"/>
    <w:rsid w:val="00792ACB"/>
    <w:rPr>
      <w:rFonts w:cs="Times New Roman"/>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6343">
      <w:bodyDiv w:val="1"/>
      <w:marLeft w:val="0"/>
      <w:marRight w:val="0"/>
      <w:marTop w:val="0"/>
      <w:marBottom w:val="0"/>
      <w:divBdr>
        <w:top w:val="none" w:sz="0" w:space="0" w:color="auto"/>
        <w:left w:val="none" w:sz="0" w:space="0" w:color="auto"/>
        <w:bottom w:val="none" w:sz="0" w:space="0" w:color="auto"/>
        <w:right w:val="none" w:sz="0" w:space="0" w:color="auto"/>
      </w:divBdr>
    </w:div>
    <w:div w:id="602151374">
      <w:bodyDiv w:val="1"/>
      <w:marLeft w:val="0"/>
      <w:marRight w:val="0"/>
      <w:marTop w:val="0"/>
      <w:marBottom w:val="0"/>
      <w:divBdr>
        <w:top w:val="none" w:sz="0" w:space="0" w:color="auto"/>
        <w:left w:val="none" w:sz="0" w:space="0" w:color="auto"/>
        <w:bottom w:val="none" w:sz="0" w:space="0" w:color="auto"/>
        <w:right w:val="none" w:sz="0" w:space="0" w:color="auto"/>
      </w:divBdr>
    </w:div>
    <w:div w:id="9806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sothebysinstitut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dc:creator>
  <cp:lastModifiedBy>Nirmalie</cp:lastModifiedBy>
  <cp:revision>2</cp:revision>
  <cp:lastPrinted>2019-03-06T14:54:00Z</cp:lastPrinted>
  <dcterms:created xsi:type="dcterms:W3CDTF">2019-05-20T17:58:00Z</dcterms:created>
  <dcterms:modified xsi:type="dcterms:W3CDTF">2019-05-20T17:58:00Z</dcterms:modified>
</cp:coreProperties>
</file>